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rPr>
          <w:rFonts w:asciiTheme="minorEastAsia" w:hAnsiTheme="minorEastAsia"/>
          <w:szCs w:val="21"/>
        </w:rPr>
      </w:pPr>
    </w:p>
    <w:p>
      <w:pPr>
        <w:spacing w:after="156"/>
        <w:rPr>
          <w:rFonts w:asciiTheme="minorEastAsia" w:hAnsiTheme="minorEastAsia"/>
          <w:szCs w:val="21"/>
        </w:rPr>
      </w:pPr>
    </w:p>
    <w:p>
      <w:pPr>
        <w:spacing w:after="156"/>
        <w:rPr>
          <w:rFonts w:asciiTheme="minorEastAsia" w:hAnsiTheme="minorEastAsia"/>
          <w:szCs w:val="21"/>
        </w:rPr>
      </w:pPr>
    </w:p>
    <w:p>
      <w:pPr>
        <w:spacing w:after="156"/>
        <w:jc w:val="center"/>
        <w:rPr>
          <w:rFonts w:asciiTheme="minorEastAsia" w:hAnsiTheme="minorEastAsia"/>
          <w:b/>
          <w:bCs/>
          <w:sz w:val="40"/>
          <w:szCs w:val="40"/>
        </w:rPr>
      </w:pPr>
      <w:r>
        <w:rPr>
          <w:rFonts w:hint="eastAsia" w:asciiTheme="minorEastAsia" w:hAnsiTheme="minorEastAsia"/>
          <w:b/>
          <w:bCs/>
          <w:sz w:val="40"/>
          <w:szCs w:val="40"/>
        </w:rPr>
        <w:t>河南省住房和城乡建设领域</w:t>
      </w:r>
    </w:p>
    <w:p>
      <w:pPr>
        <w:spacing w:after="156"/>
        <w:jc w:val="center"/>
        <w:rPr>
          <w:rFonts w:asciiTheme="minorEastAsia" w:hAnsiTheme="minorEastAsia"/>
          <w:b/>
          <w:bCs/>
          <w:sz w:val="40"/>
          <w:szCs w:val="40"/>
        </w:rPr>
      </w:pPr>
      <w:r>
        <w:rPr>
          <w:rFonts w:hint="eastAsia" w:asciiTheme="minorEastAsia" w:hAnsiTheme="minorEastAsia"/>
          <w:b/>
          <w:bCs/>
          <w:sz w:val="40"/>
          <w:szCs w:val="40"/>
        </w:rPr>
        <w:t>施工现场专业人员信息管理系统</w:t>
      </w:r>
    </w:p>
    <w:p>
      <w:pPr>
        <w:spacing w:after="156"/>
        <w:jc w:val="center"/>
        <w:rPr>
          <w:rFonts w:asciiTheme="minorEastAsia" w:hAnsiTheme="minorEastAsia"/>
          <w:b/>
          <w:bCs/>
          <w:sz w:val="40"/>
          <w:szCs w:val="40"/>
        </w:rPr>
      </w:pPr>
    </w:p>
    <w:p>
      <w:pPr>
        <w:spacing w:after="156"/>
        <w:jc w:val="center"/>
        <w:rPr>
          <w:rFonts w:asciiTheme="minorEastAsia" w:hAnsiTheme="minorEastAsia"/>
          <w:b/>
          <w:bCs/>
          <w:sz w:val="40"/>
          <w:szCs w:val="40"/>
        </w:rPr>
      </w:pPr>
    </w:p>
    <w:p>
      <w:pPr>
        <w:spacing w:after="156"/>
        <w:jc w:val="center"/>
        <w:rPr>
          <w:rFonts w:asciiTheme="minorEastAsia" w:hAnsiTheme="minorEastAsia"/>
          <w:b/>
          <w:bCs/>
          <w:sz w:val="52"/>
          <w:szCs w:val="52"/>
        </w:rPr>
      </w:pPr>
      <w:r>
        <w:rPr>
          <w:rFonts w:hint="eastAsia" w:asciiTheme="minorEastAsia" w:hAnsiTheme="minorEastAsia"/>
          <w:b/>
          <w:bCs/>
          <w:sz w:val="52"/>
          <w:szCs w:val="52"/>
        </w:rPr>
        <w:t>操</w:t>
      </w:r>
    </w:p>
    <w:p>
      <w:pPr>
        <w:spacing w:after="156"/>
        <w:jc w:val="center"/>
        <w:rPr>
          <w:rFonts w:asciiTheme="minorEastAsia" w:hAnsiTheme="minorEastAsia"/>
          <w:b/>
          <w:bCs/>
          <w:sz w:val="52"/>
          <w:szCs w:val="52"/>
        </w:rPr>
      </w:pPr>
      <w:r>
        <w:rPr>
          <w:rFonts w:hint="eastAsia" w:asciiTheme="minorEastAsia" w:hAnsiTheme="minorEastAsia"/>
          <w:b/>
          <w:bCs/>
          <w:sz w:val="52"/>
          <w:szCs w:val="52"/>
        </w:rPr>
        <w:t>作</w:t>
      </w:r>
    </w:p>
    <w:p>
      <w:pPr>
        <w:spacing w:after="156"/>
        <w:jc w:val="center"/>
        <w:rPr>
          <w:rFonts w:asciiTheme="minorEastAsia" w:hAnsiTheme="minorEastAsia"/>
          <w:b/>
          <w:bCs/>
          <w:sz w:val="52"/>
          <w:szCs w:val="52"/>
        </w:rPr>
      </w:pPr>
      <w:r>
        <w:rPr>
          <w:rFonts w:hint="eastAsia" w:asciiTheme="minorEastAsia" w:hAnsiTheme="minorEastAsia"/>
          <w:b/>
          <w:bCs/>
          <w:sz w:val="52"/>
          <w:szCs w:val="52"/>
        </w:rPr>
        <w:t>手</w:t>
      </w:r>
    </w:p>
    <w:p>
      <w:pPr>
        <w:spacing w:after="156"/>
        <w:jc w:val="center"/>
        <w:rPr>
          <w:rFonts w:asciiTheme="minorEastAsia" w:hAnsiTheme="minorEastAsia"/>
          <w:b/>
          <w:bCs/>
          <w:sz w:val="52"/>
          <w:szCs w:val="52"/>
        </w:rPr>
      </w:pPr>
      <w:r>
        <w:rPr>
          <w:rFonts w:hint="eastAsia" w:asciiTheme="minorEastAsia" w:hAnsiTheme="minorEastAsia"/>
          <w:b/>
          <w:bCs/>
          <w:sz w:val="52"/>
          <w:szCs w:val="52"/>
        </w:rPr>
        <w:t>册</w:t>
      </w:r>
    </w:p>
    <w:p>
      <w:pPr>
        <w:spacing w:after="156"/>
        <w:jc w:val="center"/>
        <w:rPr>
          <w:rFonts w:asciiTheme="minorEastAsia" w:hAnsiTheme="minorEastAsia"/>
          <w:b/>
          <w:bCs/>
          <w:sz w:val="40"/>
          <w:szCs w:val="40"/>
        </w:rPr>
      </w:pPr>
    </w:p>
    <w:p>
      <w:pPr>
        <w:spacing w:after="156"/>
        <w:jc w:val="center"/>
        <w:rPr>
          <w:rFonts w:asciiTheme="minorEastAsia" w:hAnsiTheme="minorEastAsia"/>
          <w:b/>
          <w:bCs/>
          <w:sz w:val="32"/>
          <w:szCs w:val="32"/>
        </w:rPr>
      </w:pPr>
      <w:r>
        <w:rPr>
          <w:rFonts w:hint="eastAsia" w:asciiTheme="minorEastAsia" w:hAnsiTheme="minorEastAsia"/>
          <w:b/>
          <w:bCs/>
          <w:sz w:val="32"/>
          <w:szCs w:val="32"/>
        </w:rPr>
        <w:t>（学员</w:t>
      </w:r>
      <w:r>
        <w:rPr>
          <w:rFonts w:hint="eastAsia" w:asciiTheme="minorEastAsia" w:hAnsiTheme="minorEastAsia"/>
          <w:b/>
          <w:bCs/>
          <w:sz w:val="32"/>
          <w:szCs w:val="32"/>
          <w:lang w:val="en-US" w:eastAsia="zh-CN"/>
        </w:rPr>
        <w:t xml:space="preserve">用户 </w:t>
      </w:r>
      <w:r>
        <w:rPr>
          <w:rFonts w:hint="eastAsia" w:asciiTheme="minorEastAsia" w:hAnsiTheme="minorEastAsia"/>
          <w:b/>
          <w:bCs/>
          <w:sz w:val="32"/>
          <w:szCs w:val="32"/>
        </w:rPr>
        <w:t>篇）</w:t>
      </w:r>
    </w:p>
    <w:p>
      <w:pPr>
        <w:pStyle w:val="18"/>
        <w:spacing w:after="156"/>
        <w:rPr>
          <w:rFonts w:asciiTheme="minorEastAsia" w:hAnsiTheme="minorEastAsia"/>
          <w:szCs w:val="21"/>
        </w:rPr>
      </w:pPr>
      <w:r>
        <w:rPr>
          <w:rFonts w:asciiTheme="minorEastAsia" w:hAnsiTheme="minorEastAsia"/>
          <w:szCs w:val="21"/>
        </w:rPr>
        <w:br w:type="page"/>
      </w:r>
    </w:p>
    <w:sdt>
      <w:sdtPr>
        <w:rPr>
          <w:lang w:val="zh-CN"/>
        </w:rPr>
        <w:id w:val="-482078648"/>
        <w:docPartObj>
          <w:docPartGallery w:val="Table of Contents"/>
          <w:docPartUnique/>
        </w:docPartObj>
      </w:sdtPr>
      <w:sdtEndPr>
        <w:rPr>
          <w:b/>
          <w:bCs/>
          <w:lang w:val="zh-CN"/>
        </w:rPr>
      </w:sdtEndPr>
      <w:sdtContent>
        <w:p>
          <w:pPr>
            <w:widowControl/>
            <w:spacing w:after="0" w:afterLines="0" w:line="240" w:lineRule="auto"/>
            <w:jc w:val="left"/>
          </w:pPr>
          <w:bookmarkStart w:id="13" w:name="_GoBack"/>
          <w:bookmarkEnd w:id="13"/>
          <w:r>
            <w:rPr>
              <w:lang w:val="zh-CN"/>
            </w:rPr>
            <w:t>目录</w:t>
          </w:r>
        </w:p>
        <w:p>
          <w:pPr>
            <w:pStyle w:val="5"/>
            <w:tabs>
              <w:tab w:val="right" w:leader="dot" w:pos="9240"/>
            </w:tabs>
          </w:pPr>
          <w:r>
            <w:fldChar w:fldCharType="begin"/>
          </w:r>
          <w:r>
            <w:instrText xml:space="preserve"> TOC \o "1-3" \h \z \u </w:instrText>
          </w:r>
          <w:r>
            <w:fldChar w:fldCharType="separate"/>
          </w:r>
          <w:r>
            <w:fldChar w:fldCharType="begin"/>
          </w:r>
          <w:r>
            <w:instrText xml:space="preserve"> HYPERLINK \l _Toc24995 </w:instrText>
          </w:r>
          <w:r>
            <w:fldChar w:fldCharType="separate"/>
          </w:r>
          <w:r>
            <w:t xml:space="preserve">1. </w:t>
          </w:r>
          <w:r>
            <w:rPr>
              <w:rFonts w:hint="eastAsia"/>
            </w:rPr>
            <w:t>登录</w:t>
          </w:r>
          <w:r>
            <w:tab/>
          </w:r>
          <w:r>
            <w:fldChar w:fldCharType="begin"/>
          </w:r>
          <w:r>
            <w:instrText xml:space="preserve"> PAGEREF _Toc24995 \h </w:instrText>
          </w:r>
          <w:r>
            <w:fldChar w:fldCharType="separate"/>
          </w:r>
          <w:r>
            <w:t>3</w:t>
          </w:r>
          <w:r>
            <w:fldChar w:fldCharType="end"/>
          </w:r>
          <w:r>
            <w:fldChar w:fldCharType="end"/>
          </w:r>
        </w:p>
        <w:p>
          <w:pPr>
            <w:pStyle w:val="5"/>
            <w:tabs>
              <w:tab w:val="right" w:leader="dot" w:pos="9240"/>
            </w:tabs>
          </w:pPr>
          <w:r>
            <w:rPr>
              <w:bCs/>
              <w:lang w:val="zh-CN"/>
            </w:rPr>
            <w:fldChar w:fldCharType="begin"/>
          </w:r>
          <w:r>
            <w:rPr>
              <w:bCs/>
              <w:lang w:val="zh-CN"/>
            </w:rPr>
            <w:instrText xml:space="preserve"> HYPERLINK \l _Toc8072 </w:instrText>
          </w:r>
          <w:r>
            <w:rPr>
              <w:bCs/>
              <w:lang w:val="zh-CN"/>
            </w:rPr>
            <w:fldChar w:fldCharType="separate"/>
          </w:r>
          <w:r>
            <w:t xml:space="preserve">2. </w:t>
          </w:r>
          <w:r>
            <w:rPr>
              <w:rFonts w:hint="eastAsia"/>
            </w:rPr>
            <w:t>个人注册</w:t>
          </w:r>
          <w:r>
            <w:tab/>
          </w:r>
          <w:r>
            <w:fldChar w:fldCharType="begin"/>
          </w:r>
          <w:r>
            <w:instrText xml:space="preserve"> PAGEREF _Toc8072 \h </w:instrText>
          </w:r>
          <w:r>
            <w:fldChar w:fldCharType="separate"/>
          </w:r>
          <w:r>
            <w:t>3</w:t>
          </w:r>
          <w:r>
            <w:fldChar w:fldCharType="end"/>
          </w:r>
          <w:r>
            <w:rPr>
              <w:bCs/>
              <w:lang w:val="zh-CN"/>
            </w:rPr>
            <w:fldChar w:fldCharType="end"/>
          </w:r>
        </w:p>
        <w:p>
          <w:pPr>
            <w:pStyle w:val="5"/>
            <w:tabs>
              <w:tab w:val="right" w:leader="dot" w:pos="9240"/>
            </w:tabs>
          </w:pPr>
          <w:r>
            <w:rPr>
              <w:bCs/>
              <w:lang w:val="zh-CN"/>
            </w:rPr>
            <w:fldChar w:fldCharType="begin"/>
          </w:r>
          <w:r>
            <w:rPr>
              <w:bCs/>
              <w:lang w:val="zh-CN"/>
            </w:rPr>
            <w:instrText xml:space="preserve"> HYPERLINK \l _Toc23682 </w:instrText>
          </w:r>
          <w:r>
            <w:rPr>
              <w:bCs/>
              <w:lang w:val="zh-CN"/>
            </w:rPr>
            <w:fldChar w:fldCharType="separate"/>
          </w:r>
          <w:r>
            <w:t xml:space="preserve">3. </w:t>
          </w:r>
          <w:r>
            <w:rPr>
              <w:rFonts w:hint="eastAsia"/>
            </w:rPr>
            <w:t>基本信息</w:t>
          </w:r>
          <w:r>
            <w:tab/>
          </w:r>
          <w:r>
            <w:fldChar w:fldCharType="begin"/>
          </w:r>
          <w:r>
            <w:instrText xml:space="preserve"> PAGEREF _Toc23682 \h </w:instrText>
          </w:r>
          <w:r>
            <w:fldChar w:fldCharType="separate"/>
          </w:r>
          <w:r>
            <w:t>5</w:t>
          </w:r>
          <w:r>
            <w:fldChar w:fldCharType="end"/>
          </w:r>
          <w:r>
            <w:rPr>
              <w:bCs/>
              <w:lang w:val="zh-CN"/>
            </w:rPr>
            <w:fldChar w:fldCharType="end"/>
          </w:r>
        </w:p>
        <w:p>
          <w:pPr>
            <w:pStyle w:val="5"/>
            <w:tabs>
              <w:tab w:val="right" w:leader="dot" w:pos="9240"/>
            </w:tabs>
          </w:pPr>
          <w:r>
            <w:rPr>
              <w:bCs/>
              <w:lang w:val="zh-CN"/>
            </w:rPr>
            <w:fldChar w:fldCharType="begin"/>
          </w:r>
          <w:r>
            <w:rPr>
              <w:bCs/>
              <w:lang w:val="zh-CN"/>
            </w:rPr>
            <w:instrText xml:space="preserve"> HYPERLINK \l _Toc1606 </w:instrText>
          </w:r>
          <w:r>
            <w:rPr>
              <w:bCs/>
              <w:lang w:val="zh-CN"/>
            </w:rPr>
            <w:fldChar w:fldCharType="separate"/>
          </w:r>
          <w:r>
            <w:t xml:space="preserve">3.1. </w:t>
          </w:r>
          <w:r>
            <w:rPr>
              <w:rFonts w:hint="eastAsia"/>
            </w:rPr>
            <w:t>个人信息</w:t>
          </w:r>
          <w:r>
            <w:tab/>
          </w:r>
          <w:r>
            <w:fldChar w:fldCharType="begin"/>
          </w:r>
          <w:r>
            <w:instrText xml:space="preserve"> PAGEREF _Toc1606 \h </w:instrText>
          </w:r>
          <w:r>
            <w:fldChar w:fldCharType="separate"/>
          </w:r>
          <w:r>
            <w:t>5</w:t>
          </w:r>
          <w:r>
            <w:fldChar w:fldCharType="end"/>
          </w:r>
          <w:r>
            <w:rPr>
              <w:bCs/>
              <w:lang w:val="zh-CN"/>
            </w:rPr>
            <w:fldChar w:fldCharType="end"/>
          </w:r>
        </w:p>
        <w:p>
          <w:pPr>
            <w:pStyle w:val="5"/>
            <w:tabs>
              <w:tab w:val="right" w:leader="dot" w:pos="9240"/>
            </w:tabs>
          </w:pPr>
          <w:r>
            <w:rPr>
              <w:bCs/>
              <w:lang w:val="zh-CN"/>
            </w:rPr>
            <w:fldChar w:fldCharType="begin"/>
          </w:r>
          <w:r>
            <w:rPr>
              <w:bCs/>
              <w:lang w:val="zh-CN"/>
            </w:rPr>
            <w:instrText xml:space="preserve"> HYPERLINK \l _Toc22736 </w:instrText>
          </w:r>
          <w:r>
            <w:rPr>
              <w:bCs/>
              <w:lang w:val="zh-CN"/>
            </w:rPr>
            <w:fldChar w:fldCharType="separate"/>
          </w:r>
          <w:r>
            <w:t xml:space="preserve">3.2. </w:t>
          </w:r>
          <w:r>
            <w:rPr>
              <w:rFonts w:hint="eastAsia"/>
            </w:rPr>
            <w:t>证书信息</w:t>
          </w:r>
          <w:r>
            <w:tab/>
          </w:r>
          <w:r>
            <w:fldChar w:fldCharType="begin"/>
          </w:r>
          <w:r>
            <w:instrText xml:space="preserve"> PAGEREF _Toc22736 \h </w:instrText>
          </w:r>
          <w:r>
            <w:fldChar w:fldCharType="separate"/>
          </w:r>
          <w:r>
            <w:t>6</w:t>
          </w:r>
          <w:r>
            <w:fldChar w:fldCharType="end"/>
          </w:r>
          <w:r>
            <w:rPr>
              <w:bCs/>
              <w:lang w:val="zh-CN"/>
            </w:rPr>
            <w:fldChar w:fldCharType="end"/>
          </w:r>
        </w:p>
        <w:p>
          <w:pPr>
            <w:pStyle w:val="5"/>
            <w:tabs>
              <w:tab w:val="right" w:leader="dot" w:pos="9240"/>
            </w:tabs>
          </w:pPr>
          <w:r>
            <w:rPr>
              <w:bCs/>
              <w:lang w:val="zh-CN"/>
            </w:rPr>
            <w:fldChar w:fldCharType="begin"/>
          </w:r>
          <w:r>
            <w:rPr>
              <w:bCs/>
              <w:lang w:val="zh-CN"/>
            </w:rPr>
            <w:instrText xml:space="preserve"> HYPERLINK \l _Toc23523 </w:instrText>
          </w:r>
          <w:r>
            <w:rPr>
              <w:bCs/>
              <w:lang w:val="zh-CN"/>
            </w:rPr>
            <w:fldChar w:fldCharType="separate"/>
          </w:r>
          <w:r>
            <w:t xml:space="preserve">4. </w:t>
          </w:r>
          <w:r>
            <w:rPr>
              <w:rFonts w:hint="eastAsia"/>
            </w:rPr>
            <w:t>新取证</w:t>
          </w:r>
          <w:r>
            <w:tab/>
          </w:r>
          <w:r>
            <w:fldChar w:fldCharType="begin"/>
          </w:r>
          <w:r>
            <w:instrText xml:space="preserve"> PAGEREF _Toc23523 \h </w:instrText>
          </w:r>
          <w:r>
            <w:fldChar w:fldCharType="separate"/>
          </w:r>
          <w:r>
            <w:t>6</w:t>
          </w:r>
          <w:r>
            <w:fldChar w:fldCharType="end"/>
          </w:r>
          <w:r>
            <w:rPr>
              <w:bCs/>
              <w:lang w:val="zh-CN"/>
            </w:rPr>
            <w:fldChar w:fldCharType="end"/>
          </w:r>
        </w:p>
        <w:p>
          <w:pPr>
            <w:pStyle w:val="5"/>
            <w:tabs>
              <w:tab w:val="right" w:leader="dot" w:pos="9240"/>
            </w:tabs>
          </w:pPr>
          <w:r>
            <w:rPr>
              <w:bCs/>
              <w:lang w:val="zh-CN"/>
            </w:rPr>
            <w:fldChar w:fldCharType="begin"/>
          </w:r>
          <w:r>
            <w:rPr>
              <w:bCs/>
              <w:lang w:val="zh-CN"/>
            </w:rPr>
            <w:instrText xml:space="preserve"> HYPERLINK \l _Toc25607 </w:instrText>
          </w:r>
          <w:r>
            <w:rPr>
              <w:bCs/>
              <w:lang w:val="zh-CN"/>
            </w:rPr>
            <w:fldChar w:fldCharType="separate"/>
          </w:r>
          <w:r>
            <w:t xml:space="preserve">4.1. </w:t>
          </w:r>
          <w:r>
            <w:rPr>
              <w:rFonts w:hint="eastAsia"/>
            </w:rPr>
            <w:t>个人报名</w:t>
          </w:r>
          <w:r>
            <w:tab/>
          </w:r>
          <w:r>
            <w:fldChar w:fldCharType="begin"/>
          </w:r>
          <w:r>
            <w:instrText xml:space="preserve"> PAGEREF _Toc25607 \h </w:instrText>
          </w:r>
          <w:r>
            <w:fldChar w:fldCharType="separate"/>
          </w:r>
          <w:r>
            <w:t>6</w:t>
          </w:r>
          <w:r>
            <w:fldChar w:fldCharType="end"/>
          </w:r>
          <w:r>
            <w:rPr>
              <w:bCs/>
              <w:lang w:val="zh-CN"/>
            </w:rPr>
            <w:fldChar w:fldCharType="end"/>
          </w:r>
        </w:p>
        <w:p>
          <w:pPr>
            <w:pStyle w:val="5"/>
            <w:tabs>
              <w:tab w:val="right" w:leader="dot" w:pos="9240"/>
            </w:tabs>
          </w:pPr>
          <w:r>
            <w:rPr>
              <w:bCs/>
              <w:lang w:val="zh-CN"/>
            </w:rPr>
            <w:fldChar w:fldCharType="begin"/>
          </w:r>
          <w:r>
            <w:rPr>
              <w:bCs/>
              <w:lang w:val="zh-CN"/>
            </w:rPr>
            <w:instrText xml:space="preserve"> HYPERLINK \l _Toc21305 </w:instrText>
          </w:r>
          <w:r>
            <w:rPr>
              <w:bCs/>
              <w:lang w:val="zh-CN"/>
            </w:rPr>
            <w:fldChar w:fldCharType="separate"/>
          </w:r>
          <w:r>
            <w:rPr>
              <w:rFonts w:hint="eastAsia"/>
            </w:rPr>
            <w:t>4.2. 报名记录查询</w:t>
          </w:r>
          <w:r>
            <w:tab/>
          </w:r>
          <w:r>
            <w:fldChar w:fldCharType="begin"/>
          </w:r>
          <w:r>
            <w:instrText xml:space="preserve"> PAGEREF _Toc21305 \h </w:instrText>
          </w:r>
          <w:r>
            <w:fldChar w:fldCharType="separate"/>
          </w:r>
          <w:r>
            <w:t>13</w:t>
          </w:r>
          <w:r>
            <w:fldChar w:fldCharType="end"/>
          </w:r>
          <w:r>
            <w:rPr>
              <w:bCs/>
              <w:lang w:val="zh-CN"/>
            </w:rPr>
            <w:fldChar w:fldCharType="end"/>
          </w:r>
        </w:p>
        <w:p>
          <w:pPr>
            <w:pStyle w:val="5"/>
            <w:tabs>
              <w:tab w:val="right" w:leader="dot" w:pos="9240"/>
            </w:tabs>
          </w:pPr>
          <w:r>
            <w:rPr>
              <w:bCs/>
              <w:lang w:val="zh-CN"/>
            </w:rPr>
            <w:fldChar w:fldCharType="begin"/>
          </w:r>
          <w:r>
            <w:rPr>
              <w:bCs/>
              <w:lang w:val="zh-CN"/>
            </w:rPr>
            <w:instrText xml:space="preserve"> HYPERLINK \l _Toc31670 </w:instrText>
          </w:r>
          <w:r>
            <w:rPr>
              <w:bCs/>
              <w:lang w:val="zh-CN"/>
            </w:rPr>
            <w:fldChar w:fldCharType="separate"/>
          </w:r>
          <w:r>
            <w:t xml:space="preserve">5. </w:t>
          </w:r>
          <w:r>
            <w:rPr>
              <w:rFonts w:hint="eastAsia"/>
            </w:rPr>
            <w:t>继续教育</w:t>
          </w:r>
          <w:r>
            <w:tab/>
          </w:r>
          <w:r>
            <w:fldChar w:fldCharType="begin"/>
          </w:r>
          <w:r>
            <w:instrText xml:space="preserve"> PAGEREF _Toc31670 \h </w:instrText>
          </w:r>
          <w:r>
            <w:fldChar w:fldCharType="separate"/>
          </w:r>
          <w:r>
            <w:t>13</w:t>
          </w:r>
          <w:r>
            <w:fldChar w:fldCharType="end"/>
          </w:r>
          <w:r>
            <w:rPr>
              <w:bCs/>
              <w:lang w:val="zh-CN"/>
            </w:rPr>
            <w:fldChar w:fldCharType="end"/>
          </w:r>
        </w:p>
        <w:p>
          <w:pPr>
            <w:pStyle w:val="5"/>
            <w:tabs>
              <w:tab w:val="right" w:leader="dot" w:pos="9240"/>
            </w:tabs>
          </w:pPr>
          <w:r>
            <w:rPr>
              <w:bCs/>
              <w:lang w:val="zh-CN"/>
            </w:rPr>
            <w:fldChar w:fldCharType="begin"/>
          </w:r>
          <w:r>
            <w:rPr>
              <w:bCs/>
              <w:lang w:val="zh-CN"/>
            </w:rPr>
            <w:instrText xml:space="preserve"> HYPERLINK \l _Toc14641 </w:instrText>
          </w:r>
          <w:r>
            <w:rPr>
              <w:bCs/>
              <w:lang w:val="zh-CN"/>
            </w:rPr>
            <w:fldChar w:fldCharType="separate"/>
          </w:r>
          <w:r>
            <w:t xml:space="preserve">5.1. </w:t>
          </w:r>
          <w:r>
            <w:rPr>
              <w:rFonts w:hint="eastAsia"/>
            </w:rPr>
            <w:t>培训报名</w:t>
          </w:r>
          <w:r>
            <w:tab/>
          </w:r>
          <w:r>
            <w:fldChar w:fldCharType="begin"/>
          </w:r>
          <w:r>
            <w:instrText xml:space="preserve"> PAGEREF _Toc14641 \h </w:instrText>
          </w:r>
          <w:r>
            <w:fldChar w:fldCharType="separate"/>
          </w:r>
          <w:r>
            <w:t>13</w:t>
          </w:r>
          <w:r>
            <w:fldChar w:fldCharType="end"/>
          </w:r>
          <w:r>
            <w:rPr>
              <w:bCs/>
              <w:lang w:val="zh-CN"/>
            </w:rPr>
            <w:fldChar w:fldCharType="end"/>
          </w:r>
        </w:p>
        <w:p>
          <w:pPr>
            <w:pStyle w:val="5"/>
            <w:tabs>
              <w:tab w:val="right" w:leader="dot" w:pos="9240"/>
            </w:tabs>
          </w:pPr>
          <w:r>
            <w:rPr>
              <w:bCs/>
              <w:lang w:val="zh-CN"/>
            </w:rPr>
            <w:fldChar w:fldCharType="begin"/>
          </w:r>
          <w:r>
            <w:rPr>
              <w:bCs/>
              <w:lang w:val="zh-CN"/>
            </w:rPr>
            <w:instrText xml:space="preserve"> HYPERLINK \l _Toc20568 </w:instrText>
          </w:r>
          <w:r>
            <w:rPr>
              <w:bCs/>
              <w:lang w:val="zh-CN"/>
            </w:rPr>
            <w:fldChar w:fldCharType="separate"/>
          </w:r>
          <w:r>
            <w:t xml:space="preserve">5.2. </w:t>
          </w:r>
          <w:r>
            <w:rPr>
              <w:rFonts w:hint="eastAsia"/>
              <w:lang w:val="en-US" w:eastAsia="zh-CN"/>
            </w:rPr>
            <w:t>报名记录</w:t>
          </w:r>
          <w:r>
            <w:tab/>
          </w:r>
          <w:r>
            <w:fldChar w:fldCharType="begin"/>
          </w:r>
          <w:r>
            <w:instrText xml:space="preserve"> PAGEREF _Toc20568 \h </w:instrText>
          </w:r>
          <w:r>
            <w:fldChar w:fldCharType="separate"/>
          </w:r>
          <w:r>
            <w:t>15</w:t>
          </w:r>
          <w:r>
            <w:fldChar w:fldCharType="end"/>
          </w:r>
          <w:r>
            <w:rPr>
              <w:bCs/>
              <w:lang w:val="zh-CN"/>
            </w:rPr>
            <w:fldChar w:fldCharType="end"/>
          </w:r>
        </w:p>
        <w:p>
          <w:pPr>
            <w:pStyle w:val="5"/>
            <w:tabs>
              <w:tab w:val="right" w:leader="dot" w:pos="9240"/>
            </w:tabs>
          </w:pPr>
          <w:r>
            <w:rPr>
              <w:bCs/>
              <w:lang w:val="zh-CN"/>
            </w:rPr>
            <w:fldChar w:fldCharType="begin"/>
          </w:r>
          <w:r>
            <w:rPr>
              <w:bCs/>
              <w:lang w:val="zh-CN"/>
            </w:rPr>
            <w:instrText xml:space="preserve"> HYPERLINK \l _Toc32457 </w:instrText>
          </w:r>
          <w:r>
            <w:rPr>
              <w:bCs/>
              <w:lang w:val="zh-CN"/>
            </w:rPr>
            <w:fldChar w:fldCharType="separate"/>
          </w:r>
          <w:r>
            <w:t xml:space="preserve">5.3. </w:t>
          </w:r>
          <w:r>
            <w:rPr>
              <w:rFonts w:hint="eastAsia"/>
              <w:lang w:val="en-US" w:eastAsia="zh-CN"/>
            </w:rPr>
            <w:t>学习记录</w:t>
          </w:r>
          <w:r>
            <w:tab/>
          </w:r>
          <w:r>
            <w:fldChar w:fldCharType="begin"/>
          </w:r>
          <w:r>
            <w:instrText xml:space="preserve"> PAGEREF _Toc32457 \h </w:instrText>
          </w:r>
          <w:r>
            <w:fldChar w:fldCharType="separate"/>
          </w:r>
          <w:r>
            <w:t>16</w:t>
          </w:r>
          <w:r>
            <w:fldChar w:fldCharType="end"/>
          </w:r>
          <w:r>
            <w:rPr>
              <w:bCs/>
              <w:lang w:val="zh-CN"/>
            </w:rPr>
            <w:fldChar w:fldCharType="end"/>
          </w:r>
        </w:p>
        <w:p>
          <w:pPr>
            <w:spacing w:after="156"/>
          </w:pPr>
          <w:r>
            <w:rPr>
              <w:bCs/>
              <w:lang w:val="zh-CN"/>
            </w:rPr>
            <w:fldChar w:fldCharType="end"/>
          </w:r>
        </w:p>
      </w:sdtContent>
    </w:sdt>
    <w:p>
      <w:pPr>
        <w:widowControl/>
        <w:spacing w:after="0" w:afterLines="0" w:line="240" w:lineRule="auto"/>
        <w:jc w:val="left"/>
        <w:rPr>
          <w:b/>
          <w:kern w:val="44"/>
          <w:sz w:val="44"/>
        </w:rPr>
      </w:pPr>
      <w:bookmarkStart w:id="0" w:name="_Toc121504209"/>
      <w:r>
        <w:br w:type="page"/>
      </w:r>
    </w:p>
    <w:p>
      <w:pPr>
        <w:pStyle w:val="15"/>
      </w:pPr>
      <w:bookmarkStart w:id="1" w:name="_Toc24995"/>
      <w:r>
        <w:rPr>
          <w:rFonts w:hint="eastAsia"/>
        </w:rPr>
        <w:t>登录</w:t>
      </w:r>
      <w:bookmarkEnd w:id="0"/>
      <w:bookmarkEnd w:id="1"/>
    </w:p>
    <w:p>
      <w:pPr>
        <w:spacing w:after="156"/>
        <w:rPr>
          <w:rStyle w:val="8"/>
          <w:b w:val="0"/>
          <w:bCs w:val="0"/>
        </w:rPr>
      </w:pPr>
      <w:r>
        <w:rPr>
          <w:rStyle w:val="8"/>
        </w:rPr>
        <w:t>功能描述：</w:t>
      </w:r>
      <w:r>
        <w:rPr>
          <w:rStyle w:val="8"/>
          <w:rFonts w:hint="eastAsia"/>
          <w:b w:val="0"/>
          <w:bCs w:val="0"/>
        </w:rPr>
        <w:t>验证用户身份，完成系统登录</w:t>
      </w:r>
    </w:p>
    <w:p>
      <w:pPr>
        <w:spacing w:after="156"/>
      </w:pPr>
      <w:r>
        <w:rPr>
          <w:rStyle w:val="8"/>
          <w:rFonts w:hint="eastAsia"/>
        </w:rPr>
        <w:t>功能使用：</w:t>
      </w:r>
      <w:r>
        <w:t>输入用户名和密码</w:t>
      </w:r>
      <w:r>
        <w:rPr>
          <w:rFonts w:hint="eastAsia"/>
        </w:rPr>
        <w:t>，点击【登录】按钮</w:t>
      </w:r>
      <w:r>
        <w:t>进行登录。</w:t>
      </w:r>
    </w:p>
    <w:p>
      <w:pPr>
        <w:widowControl/>
        <w:spacing w:after="156"/>
        <w:jc w:val="center"/>
        <w:rPr>
          <w:rFonts w:cs="仿宋" w:asciiTheme="minorEastAsia" w:hAnsiTheme="minorEastAsia"/>
          <w:b/>
          <w:bCs/>
          <w:color w:val="000000"/>
          <w:kern w:val="0"/>
          <w:szCs w:val="21"/>
          <w:lang w:bidi="ar"/>
        </w:rPr>
      </w:pPr>
      <w:r>
        <w:drawing>
          <wp:inline distT="0" distB="0" distL="114300" distR="114300">
            <wp:extent cx="5855335" cy="1882775"/>
            <wp:effectExtent l="0" t="0" r="1206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855335" cy="1882775"/>
                    </a:xfrm>
                    <a:prstGeom prst="rect">
                      <a:avLst/>
                    </a:prstGeom>
                    <a:noFill/>
                    <a:ln>
                      <a:noFill/>
                    </a:ln>
                  </pic:spPr>
                </pic:pic>
              </a:graphicData>
            </a:graphic>
          </wp:inline>
        </w:drawing>
      </w:r>
    </w:p>
    <w:p>
      <w:pPr>
        <w:spacing w:after="156"/>
        <w:jc w:val="center"/>
        <w:rPr>
          <w:rFonts w:asciiTheme="minorEastAsia" w:hAnsiTheme="minorEastAsia"/>
          <w:szCs w:val="21"/>
        </w:rPr>
      </w:pPr>
      <w:r>
        <w:rPr>
          <w:rFonts w:hint="eastAsia" w:asciiTheme="minorEastAsia" w:hAnsiTheme="minorEastAsia"/>
          <w:szCs w:val="21"/>
        </w:rPr>
        <w:t>图一：系统登陆首页</w:t>
      </w:r>
    </w:p>
    <w:p>
      <w:pPr>
        <w:spacing w:after="156"/>
        <w:jc w:val="left"/>
        <w:rPr>
          <w:rFonts w:hint="eastAsia" w:asciiTheme="minorEastAsia" w:hAnsiTheme="minorEastAsia"/>
          <w:szCs w:val="21"/>
        </w:rPr>
      </w:pPr>
      <w:r>
        <w:rPr>
          <w:rFonts w:hint="eastAsia" w:asciiTheme="minorEastAsia" w:hAnsiTheme="minorEastAsia"/>
          <w:szCs w:val="21"/>
        </w:rPr>
        <w:t>找回密码：忘记密码后，可点击“忘记密码”，进入找回密码页面，按要求提交信息找回密码。</w:t>
      </w:r>
    </w:p>
    <w:p>
      <w:pPr>
        <w:pStyle w:val="15"/>
      </w:pPr>
      <w:bookmarkStart w:id="2" w:name="_Toc8072"/>
      <w:r>
        <w:rPr>
          <w:rFonts w:hint="eastAsia"/>
        </w:rPr>
        <w:t>个人注册</w:t>
      </w:r>
      <w:bookmarkEnd w:id="2"/>
    </w:p>
    <w:p>
      <w:pPr>
        <w:spacing w:after="156"/>
        <w:rPr>
          <w:rFonts w:cs="仿宋" w:asciiTheme="minorEastAsia" w:hAnsiTheme="minorEastAsia"/>
          <w:color w:val="000000"/>
          <w:kern w:val="0"/>
          <w:szCs w:val="21"/>
          <w:lang w:bidi="ar"/>
        </w:rPr>
      </w:pPr>
      <w:r>
        <w:rPr>
          <w:rStyle w:val="8"/>
          <w:rFonts w:hint="eastAsia" w:asciiTheme="minorEastAsia" w:hAnsiTheme="minorEastAsia"/>
          <w:szCs w:val="21"/>
        </w:rPr>
        <w:t>功能描述：</w:t>
      </w:r>
      <w:r>
        <w:rPr>
          <w:rFonts w:hint="eastAsia" w:asciiTheme="minorEastAsia" w:hAnsiTheme="minorEastAsia"/>
          <w:szCs w:val="21"/>
        </w:rPr>
        <w:t>个</w:t>
      </w:r>
      <w:r>
        <w:rPr>
          <w:rFonts w:hint="eastAsia" w:cs="仿宋" w:asciiTheme="minorEastAsia" w:hAnsiTheme="minorEastAsia"/>
          <w:color w:val="000000"/>
          <w:kern w:val="0"/>
          <w:szCs w:val="21"/>
          <w:lang w:bidi="ar"/>
        </w:rPr>
        <w:t>人账号信息注册，填入本人基本信息。</w:t>
      </w:r>
    </w:p>
    <w:p>
      <w:pPr>
        <w:spacing w:after="156"/>
        <w:rPr>
          <w:rFonts w:cs="仿宋" w:asciiTheme="minorEastAsia" w:hAnsiTheme="minorEastAsia"/>
          <w:color w:val="000000"/>
          <w:kern w:val="0"/>
          <w:szCs w:val="21"/>
          <w:lang w:bidi="ar"/>
        </w:rPr>
      </w:pPr>
      <w:r>
        <w:rPr>
          <w:rStyle w:val="8"/>
          <w:rFonts w:hint="eastAsia" w:asciiTheme="minorEastAsia" w:hAnsiTheme="minorEastAsia"/>
          <w:szCs w:val="21"/>
        </w:rPr>
        <w:t>功能使用：</w:t>
      </w:r>
      <w:r>
        <w:rPr>
          <w:rFonts w:cs="仿宋" w:asciiTheme="minorEastAsia" w:hAnsiTheme="minorEastAsia"/>
          <w:color w:val="000000"/>
          <w:kern w:val="0"/>
          <w:szCs w:val="21"/>
          <w:lang w:bidi="ar"/>
        </w:rPr>
        <w:t>在网站首页进行个人账户注册。</w:t>
      </w:r>
      <w:r>
        <w:rPr>
          <w:rFonts w:hint="eastAsia" w:cs="仿宋" w:asciiTheme="minorEastAsia" w:hAnsiTheme="minorEastAsia"/>
          <w:color w:val="000000"/>
          <w:kern w:val="0"/>
          <w:szCs w:val="21"/>
          <w:lang w:bidi="ar"/>
        </w:rPr>
        <w:t>在登录区点击【注册】，系统跳转至注册页面，根据提示填入个人基本信息，提交后完成注册。注册完成后学员登录平台的账号为注册时填写的身份证号，密码为注册时设置的密码。</w:t>
      </w:r>
    </w:p>
    <w:p>
      <w:pPr>
        <w:spacing w:after="156"/>
        <w:rPr>
          <w:rFonts w:asciiTheme="minorEastAsia" w:hAnsiTheme="minorEastAsia"/>
          <w:szCs w:val="21"/>
        </w:rPr>
      </w:pPr>
      <w:r>
        <w:rPr>
          <w:rFonts w:hint="eastAsia" w:cs="仿宋" w:asciiTheme="minorEastAsia" w:hAnsiTheme="minorEastAsia"/>
          <w:color w:val="000000"/>
          <w:kern w:val="0"/>
          <w:szCs w:val="21"/>
          <w:lang w:bidi="ar"/>
        </w:rPr>
        <w:t>个人注册入口：如下图所示，点击登录页面的【个人注册】进入注册页。</w:t>
      </w:r>
    </w:p>
    <w:p>
      <w:pPr>
        <w:spacing w:after="0" w:afterLines="0" w:line="240" w:lineRule="auto"/>
        <w:jc w:val="center"/>
        <w:rPr>
          <w:rFonts w:asciiTheme="minorEastAsia" w:hAnsiTheme="minorEastAsia"/>
          <w:szCs w:val="21"/>
        </w:rPr>
      </w:pPr>
      <w:r>
        <w:rPr>
          <w:rFonts w:asciiTheme="minorEastAsia" w:hAnsiTheme="minorEastAsia"/>
          <w:szCs w:val="21"/>
        </w:rPr>
        <w:drawing>
          <wp:inline distT="0" distB="0" distL="0" distR="0">
            <wp:extent cx="5851525" cy="2834640"/>
            <wp:effectExtent l="19050" t="19050" r="15875" b="2286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pic:nvPicPr>
                  <pic:blipFill>
                    <a:blip r:embed="rId7"/>
                    <a:stretch>
                      <a:fillRect/>
                    </a:stretch>
                  </pic:blipFill>
                  <pic:spPr>
                    <a:xfrm>
                      <a:off x="0" y="0"/>
                      <a:ext cx="5865319" cy="2841773"/>
                    </a:xfrm>
                    <a:prstGeom prst="rect">
                      <a:avLst/>
                    </a:prstGeom>
                    <a:ln w="6350">
                      <a:solidFill>
                        <a:schemeClr val="tx1"/>
                      </a:solidFill>
                    </a:ln>
                  </pic:spPr>
                </pic:pic>
              </a:graphicData>
            </a:graphic>
          </wp:inline>
        </w:drawing>
      </w:r>
    </w:p>
    <w:p>
      <w:pPr>
        <w:spacing w:after="156"/>
        <w:jc w:val="center"/>
        <w:rPr>
          <w:rFonts w:asciiTheme="minorEastAsia" w:hAnsiTheme="minorEastAsia"/>
          <w:szCs w:val="21"/>
          <w:lang w:bidi="ar"/>
        </w:rPr>
      </w:pPr>
      <w:r>
        <w:rPr>
          <w:rFonts w:hint="eastAsia" w:asciiTheme="minorEastAsia" w:hAnsiTheme="minorEastAsia"/>
          <w:szCs w:val="21"/>
          <w:lang w:bidi="ar"/>
        </w:rPr>
        <w:t>图：个人注册入口</w:t>
      </w:r>
    </w:p>
    <w:p>
      <w:pPr>
        <w:spacing w:after="156"/>
        <w:jc w:val="left"/>
        <w:rPr>
          <w:rFonts w:asciiTheme="minorEastAsia" w:hAnsiTheme="minorEastAsia"/>
          <w:szCs w:val="21"/>
          <w:lang w:bidi="ar"/>
        </w:rPr>
      </w:pPr>
      <w:r>
        <w:rPr>
          <w:rFonts w:hint="eastAsia" w:asciiTheme="minorEastAsia" w:hAnsiTheme="minorEastAsia"/>
          <w:szCs w:val="21"/>
          <w:lang w:bidi="ar"/>
        </w:rPr>
        <w:t>第一步填写注册信息：按要求填写完整后，点击【下一步】提交注册信息，成功后进入个人资料完善页面。</w:t>
      </w:r>
    </w:p>
    <w:p>
      <w:pPr>
        <w:spacing w:after="0" w:afterLines="0" w:line="240" w:lineRule="auto"/>
        <w:jc w:val="center"/>
        <w:rPr>
          <w:rFonts w:asciiTheme="minorEastAsia" w:hAnsiTheme="minorEastAsia"/>
          <w:szCs w:val="21"/>
        </w:rPr>
      </w:pPr>
      <w:r>
        <w:rPr>
          <w:rFonts w:asciiTheme="minorEastAsia" w:hAnsiTheme="minorEastAsia"/>
          <w:szCs w:val="21"/>
        </w:rPr>
        <w:drawing>
          <wp:inline distT="0" distB="0" distL="0" distR="0">
            <wp:extent cx="5828665" cy="2945765"/>
            <wp:effectExtent l="19050" t="19050" r="19685" b="260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tretch>
                      <a:fillRect/>
                    </a:stretch>
                  </pic:blipFill>
                  <pic:spPr>
                    <a:xfrm>
                      <a:off x="0" y="0"/>
                      <a:ext cx="5879301" cy="2971804"/>
                    </a:xfrm>
                    <a:prstGeom prst="rect">
                      <a:avLst/>
                    </a:prstGeom>
                    <a:ln w="6350">
                      <a:solidFill>
                        <a:schemeClr val="tx1"/>
                      </a:solid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图：填写注册信息</w:t>
      </w:r>
    </w:p>
    <w:p>
      <w:pPr>
        <w:spacing w:after="156"/>
        <w:rPr>
          <w:rFonts w:asciiTheme="minorEastAsia" w:hAnsiTheme="minorEastAsia"/>
          <w:szCs w:val="21"/>
        </w:rPr>
      </w:pPr>
      <w:r>
        <w:rPr>
          <w:rFonts w:hint="eastAsia" w:cs="华文仿宋" w:asciiTheme="minorEastAsia" w:hAnsiTheme="minorEastAsia"/>
          <w:b/>
          <w:bCs/>
          <w:color w:val="FF0000"/>
          <w:szCs w:val="21"/>
          <w:lang w:bidi="ar"/>
        </w:rPr>
        <w:t>提示信息：</w:t>
      </w:r>
      <w:r>
        <w:rPr>
          <w:rFonts w:hint="eastAsia" w:asciiTheme="minorEastAsia" w:hAnsiTheme="minorEastAsia"/>
          <w:color w:val="FF0000"/>
          <w:szCs w:val="21"/>
          <w:lang w:bidi="ar"/>
        </w:rPr>
        <w:t>若身份证号已被注册，请联系客服。注册成功后身份证号个人不可修改，须谨慎填写。</w:t>
      </w:r>
    </w:p>
    <w:p>
      <w:pPr>
        <w:widowControl/>
        <w:spacing w:after="156"/>
        <w:rPr>
          <w:rFonts w:cs="仿宋" w:asciiTheme="minorEastAsia" w:hAnsiTheme="minorEastAsia"/>
          <w:color w:val="000000"/>
          <w:kern w:val="0"/>
          <w:szCs w:val="21"/>
          <w:lang w:bidi="ar"/>
        </w:rPr>
      </w:pPr>
      <w:r>
        <w:rPr>
          <w:rFonts w:hint="eastAsia" w:cs="微软雅黑" w:asciiTheme="minorEastAsia" w:hAnsiTheme="minorEastAsia"/>
          <w:szCs w:val="21"/>
        </w:rPr>
        <w:t>第二步个人资料完善页面：</w:t>
      </w:r>
      <w:r>
        <w:rPr>
          <w:rFonts w:hint="eastAsia"/>
        </w:rPr>
        <w:t>如下图所示</w:t>
      </w:r>
      <w:r>
        <w:rPr>
          <w:rFonts w:hint="eastAsia" w:cs="仿宋" w:asciiTheme="minorEastAsia" w:hAnsiTheme="minorEastAsia"/>
          <w:color w:val="000000"/>
          <w:kern w:val="0"/>
          <w:szCs w:val="21"/>
          <w:lang w:bidi="ar"/>
        </w:rPr>
        <w:t>完善个人详细信息</w:t>
      </w:r>
      <w:r>
        <w:rPr>
          <w:rFonts w:hint="eastAsia" w:cs="微软雅黑" w:asciiTheme="minorEastAsia" w:hAnsiTheme="minorEastAsia"/>
          <w:b/>
          <w:bCs/>
          <w:szCs w:val="21"/>
        </w:rPr>
        <w:t>。</w:t>
      </w:r>
      <w:r>
        <w:rPr>
          <w:rFonts w:hint="eastAsia" w:cs="仿宋" w:asciiTheme="minorEastAsia" w:hAnsiTheme="minorEastAsia"/>
          <w:color w:val="000000"/>
          <w:kern w:val="0"/>
          <w:szCs w:val="21"/>
          <w:lang w:bidi="ar"/>
        </w:rPr>
        <w:t>建议在按要求完善个人信息，以方便后续报名。</w:t>
      </w:r>
    </w:p>
    <w:p>
      <w:pPr>
        <w:spacing w:after="0" w:afterLines="0" w:line="240" w:lineRule="auto"/>
        <w:jc w:val="center"/>
        <w:rPr>
          <w:rFonts w:asciiTheme="minorEastAsia" w:hAnsiTheme="minorEastAsia"/>
          <w:szCs w:val="21"/>
        </w:rPr>
      </w:pPr>
      <w:r>
        <w:drawing>
          <wp:inline distT="0" distB="0" distL="114300" distR="114300">
            <wp:extent cx="5864225" cy="2881630"/>
            <wp:effectExtent l="0" t="0" r="3175"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864225" cy="2881630"/>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图：完善个人详细信息</w:t>
      </w:r>
    </w:p>
    <w:p>
      <w:pPr>
        <w:widowControl/>
        <w:spacing w:after="156"/>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注册成功后，就可以用身份证号和注册时设置的密码登录系统了。</w:t>
      </w:r>
    </w:p>
    <w:p>
      <w:pPr>
        <w:pStyle w:val="15"/>
      </w:pPr>
      <w:bookmarkStart w:id="3" w:name="_Toc23682"/>
      <w:r>
        <w:rPr>
          <w:rFonts w:hint="eastAsia"/>
        </w:rPr>
        <w:t>基本信息</w:t>
      </w:r>
      <w:bookmarkEnd w:id="3"/>
    </w:p>
    <w:p>
      <w:pPr>
        <w:pStyle w:val="16"/>
      </w:pPr>
      <w:bookmarkStart w:id="4" w:name="_Toc1606"/>
      <w:r>
        <w:rPr>
          <w:rFonts w:hint="eastAsia"/>
        </w:rPr>
        <w:t>个人信息</w:t>
      </w:r>
      <w:bookmarkEnd w:id="4"/>
    </w:p>
    <w:p>
      <w:pPr>
        <w:widowControl/>
        <w:spacing w:after="156"/>
        <w:rPr>
          <w:rFonts w:cs="仿宋" w:asciiTheme="minorEastAsia" w:hAnsiTheme="minorEastAsia"/>
          <w:color w:val="000000"/>
          <w:kern w:val="0"/>
          <w:szCs w:val="21"/>
          <w:lang w:bidi="ar"/>
        </w:rPr>
      </w:pPr>
      <w:r>
        <w:rPr>
          <w:rFonts w:hint="eastAsia" w:cs="微软雅黑" w:asciiTheme="minorEastAsia" w:hAnsiTheme="minorEastAsia"/>
          <w:b/>
          <w:bCs/>
          <w:szCs w:val="21"/>
        </w:rPr>
        <w:t>功能描述：</w:t>
      </w:r>
      <w:r>
        <w:rPr>
          <w:rFonts w:hint="eastAsia" w:cs="仿宋" w:asciiTheme="minorEastAsia" w:hAnsiTheme="minorEastAsia"/>
          <w:color w:val="000000"/>
          <w:kern w:val="0"/>
          <w:szCs w:val="21"/>
          <w:lang w:bidi="ar"/>
        </w:rPr>
        <w:t>根据要求完善个人信息。</w:t>
      </w:r>
      <w:r>
        <w:rPr>
          <w:rFonts w:hint="eastAsia" w:cs="微软雅黑" w:asciiTheme="minorEastAsia" w:hAnsiTheme="minorEastAsia"/>
          <w:szCs w:val="21"/>
        </w:rPr>
        <w:t>查看个人信息。包括个人证照的上传，查看照片的确认状态。</w:t>
      </w:r>
    </w:p>
    <w:p>
      <w:pPr>
        <w:widowControl/>
        <w:spacing w:after="156"/>
        <w:rPr>
          <w:rFonts w:cs="仿宋" w:asciiTheme="minorEastAsia" w:hAnsiTheme="minorEastAsia"/>
          <w:color w:val="000000"/>
          <w:kern w:val="0"/>
          <w:szCs w:val="21"/>
          <w:lang w:bidi="ar"/>
        </w:rPr>
      </w:pPr>
      <w:r>
        <w:rPr>
          <w:rFonts w:hint="eastAsia" w:cs="微软雅黑" w:asciiTheme="minorEastAsia" w:hAnsiTheme="minorEastAsia"/>
          <w:b/>
          <w:bCs/>
          <w:color w:val="000000"/>
          <w:kern w:val="0"/>
          <w:szCs w:val="21"/>
          <w:lang w:bidi="ar"/>
        </w:rPr>
        <w:t>功能使用</w:t>
      </w:r>
      <w:r>
        <w:rPr>
          <w:rFonts w:hint="eastAsia" w:cs="仿宋" w:asciiTheme="minorEastAsia" w:hAnsiTheme="minorEastAsia"/>
          <w:color w:val="000000"/>
          <w:kern w:val="0"/>
          <w:szCs w:val="21"/>
          <w:lang w:bidi="ar"/>
        </w:rPr>
        <w:t>：以便后期新取证和继续教育的报考。</w:t>
      </w:r>
    </w:p>
    <w:p>
      <w:pPr>
        <w:widowControl/>
        <w:spacing w:after="156"/>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照片确认状态：上传的照片需要进行确认，如果不符合要求，将被退回。退回需要重新上传，只至状为“已确认”为止。</w:t>
      </w:r>
    </w:p>
    <w:p>
      <w:pPr>
        <w:widowControl/>
        <w:spacing w:after="0" w:afterLines="0" w:line="240" w:lineRule="auto"/>
        <w:jc w:val="center"/>
        <w:rPr>
          <w:rFonts w:asciiTheme="minorEastAsia" w:hAnsiTheme="minorEastAsia"/>
          <w:szCs w:val="21"/>
        </w:rPr>
      </w:pPr>
      <w:r>
        <w:drawing>
          <wp:inline distT="0" distB="0" distL="114300" distR="114300">
            <wp:extent cx="5860415" cy="2663825"/>
            <wp:effectExtent l="0" t="0" r="6985" b="317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
                    <a:stretch>
                      <a:fillRect/>
                    </a:stretch>
                  </pic:blipFill>
                  <pic:spPr>
                    <a:xfrm>
                      <a:off x="0" y="0"/>
                      <a:ext cx="5860415" cy="2663825"/>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图：照片确认状态</w:t>
      </w:r>
    </w:p>
    <w:p>
      <w:pPr>
        <w:pStyle w:val="16"/>
      </w:pPr>
      <w:bookmarkStart w:id="5" w:name="_Toc22736"/>
      <w:r>
        <w:rPr>
          <w:rFonts w:hint="eastAsia"/>
        </w:rPr>
        <w:t>证书信息</w:t>
      </w:r>
      <w:bookmarkEnd w:id="5"/>
    </w:p>
    <w:p>
      <w:pPr>
        <w:widowControl/>
        <w:spacing w:after="156"/>
        <w:jc w:val="left"/>
        <w:rPr>
          <w:rFonts w:cs="仿宋" w:asciiTheme="minorEastAsia" w:hAnsiTheme="minorEastAsia"/>
          <w:color w:val="000000"/>
          <w:kern w:val="0"/>
          <w:szCs w:val="21"/>
          <w:lang w:bidi="ar"/>
        </w:rPr>
      </w:pPr>
      <w:r>
        <w:rPr>
          <w:rFonts w:hint="eastAsia" w:cs="微软雅黑" w:asciiTheme="minorEastAsia" w:hAnsiTheme="minorEastAsia"/>
          <w:b/>
          <w:bCs/>
          <w:szCs w:val="21"/>
        </w:rPr>
        <w:t>功能描述：</w:t>
      </w:r>
      <w:r>
        <w:rPr>
          <w:rFonts w:hint="eastAsia" w:cs="仿宋" w:asciiTheme="minorEastAsia" w:hAnsiTheme="minorEastAsia"/>
          <w:color w:val="000000"/>
          <w:kern w:val="0"/>
          <w:szCs w:val="21"/>
          <w:lang w:bidi="ar"/>
        </w:rPr>
        <w:t>在这里显示登录学员的全部证书信息。（包括证书号码、发证单位、有效期、培训机构和工作单位等信息）</w:t>
      </w:r>
    </w:p>
    <w:p>
      <w:pPr>
        <w:widowControl/>
        <w:spacing w:after="156"/>
        <w:rPr>
          <w:rFonts w:cs="仿宋" w:asciiTheme="minorEastAsia" w:hAnsiTheme="minorEastAsia"/>
          <w:color w:val="000000"/>
          <w:kern w:val="0"/>
          <w:szCs w:val="21"/>
          <w:lang w:bidi="ar"/>
        </w:rPr>
      </w:pPr>
      <w:r>
        <w:rPr>
          <w:rFonts w:hint="eastAsia" w:cs="微软雅黑" w:asciiTheme="minorEastAsia" w:hAnsiTheme="minorEastAsia"/>
          <w:b/>
          <w:bCs/>
          <w:szCs w:val="21"/>
        </w:rPr>
        <w:t>功能使用：</w:t>
      </w:r>
      <w:r>
        <w:rPr>
          <w:rFonts w:hint="eastAsia" w:cs="仿宋" w:asciiTheme="minorEastAsia" w:hAnsiTheme="minorEastAsia"/>
          <w:color w:val="000000"/>
          <w:kern w:val="0"/>
          <w:szCs w:val="21"/>
          <w:lang w:bidi="ar"/>
        </w:rPr>
        <w:t>查看了解本人全部证书信息。</w:t>
      </w:r>
    </w:p>
    <w:p>
      <w:pPr>
        <w:spacing w:after="156"/>
        <w:rPr>
          <w:rFonts w:cs="微软雅黑" w:asciiTheme="minorEastAsia" w:hAnsiTheme="minorEastAsia"/>
          <w:szCs w:val="21"/>
        </w:rPr>
      </w:pPr>
      <w:r>
        <w:drawing>
          <wp:inline distT="0" distB="0" distL="114300" distR="114300">
            <wp:extent cx="5855335" cy="1582420"/>
            <wp:effectExtent l="0" t="0" r="12065" b="177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855335" cy="1582420"/>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图：证书信息</w:t>
      </w:r>
    </w:p>
    <w:p>
      <w:pPr>
        <w:pStyle w:val="15"/>
      </w:pPr>
      <w:bookmarkStart w:id="6" w:name="_Toc23523"/>
      <w:r>
        <w:rPr>
          <w:rFonts w:hint="eastAsia"/>
        </w:rPr>
        <w:t>新取证</w:t>
      </w:r>
      <w:bookmarkEnd w:id="6"/>
    </w:p>
    <w:p>
      <w:pPr>
        <w:pStyle w:val="16"/>
      </w:pPr>
      <w:bookmarkStart w:id="7" w:name="_Toc25607"/>
      <w:r>
        <w:rPr>
          <w:rFonts w:hint="eastAsia"/>
        </w:rPr>
        <w:t>个人报名</w:t>
      </w:r>
      <w:bookmarkEnd w:id="7"/>
    </w:p>
    <w:p>
      <w:pPr>
        <w:widowControl/>
        <w:spacing w:after="156"/>
        <w:rPr>
          <w:rFonts w:cs="微软雅黑" w:asciiTheme="minorEastAsia" w:hAnsiTheme="minorEastAsia"/>
          <w:b/>
          <w:bCs/>
          <w:szCs w:val="21"/>
        </w:rPr>
      </w:pPr>
      <w:r>
        <w:rPr>
          <w:rFonts w:hint="eastAsia" w:cs="微软雅黑" w:asciiTheme="minorEastAsia" w:hAnsiTheme="minorEastAsia"/>
          <w:b/>
          <w:bCs/>
          <w:szCs w:val="21"/>
        </w:rPr>
        <w:t>功能描述：</w:t>
      </w:r>
      <w:r>
        <w:rPr>
          <w:rFonts w:hint="eastAsia" w:cs="仿宋" w:asciiTheme="minorEastAsia" w:hAnsiTheme="minorEastAsia"/>
          <w:color w:val="000000"/>
          <w:kern w:val="0"/>
          <w:szCs w:val="21"/>
          <w:lang w:bidi="ar"/>
        </w:rPr>
        <w:t>新取证的报名。</w:t>
      </w:r>
    </w:p>
    <w:p>
      <w:pPr>
        <w:widowControl/>
        <w:spacing w:after="156"/>
        <w:jc w:val="left"/>
        <w:rPr>
          <w:rFonts w:cs="仿宋" w:asciiTheme="minorEastAsia" w:hAnsiTheme="minorEastAsia"/>
          <w:color w:val="000000"/>
          <w:kern w:val="0"/>
          <w:szCs w:val="21"/>
          <w:lang w:bidi="ar"/>
        </w:rPr>
      </w:pPr>
      <w:r>
        <w:rPr>
          <w:rFonts w:hint="eastAsia" w:cs="微软雅黑" w:asciiTheme="minorEastAsia" w:hAnsiTheme="minorEastAsia"/>
          <w:b/>
          <w:bCs/>
          <w:szCs w:val="21"/>
        </w:rPr>
        <w:t>功能使用：</w:t>
      </w:r>
      <w:r>
        <w:rPr>
          <w:rFonts w:hint="eastAsia" w:cs="仿宋" w:asciiTheme="minorEastAsia" w:hAnsiTheme="minorEastAsia"/>
          <w:color w:val="000000"/>
          <w:kern w:val="0"/>
          <w:szCs w:val="21"/>
          <w:lang w:bidi="ar"/>
        </w:rPr>
        <w:t>参加考试的个人用户，进入页面后，首先看到的是《住房和城乡建设领域施工现场专业人员培训报名证明事项告知承诺制告知书》，认真阅读后，点击【同意】按钮后，即可进入报名界面。</w:t>
      </w:r>
    </w:p>
    <w:p>
      <w:pPr>
        <w:spacing w:after="0" w:afterLines="0" w:line="240" w:lineRule="auto"/>
        <w:rPr>
          <w:rFonts w:asciiTheme="minorEastAsia" w:hAnsiTheme="minorEastAsia"/>
          <w:szCs w:val="21"/>
        </w:rPr>
      </w:pPr>
      <w:r>
        <w:drawing>
          <wp:inline distT="0" distB="0" distL="114300" distR="114300">
            <wp:extent cx="5850890" cy="2743200"/>
            <wp:effectExtent l="0" t="0" r="1651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2"/>
                    <a:stretch>
                      <a:fillRect/>
                    </a:stretch>
                  </pic:blipFill>
                  <pic:spPr>
                    <a:xfrm>
                      <a:off x="0" y="0"/>
                      <a:ext cx="5850890" cy="2743200"/>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图：告知承诺书</w:t>
      </w:r>
    </w:p>
    <w:p>
      <w:pPr>
        <w:spacing w:after="156"/>
        <w:rPr>
          <w:lang w:bidi="ar"/>
        </w:rPr>
      </w:pPr>
      <w:r>
        <w:rPr>
          <w:rFonts w:hint="eastAsia"/>
          <w:lang w:bidi="ar"/>
        </w:rPr>
        <w:t>已报名信息查看：进入新取证报名界面后，可以看到已经报名测试信息。</w:t>
      </w:r>
    </w:p>
    <w:p>
      <w:pPr>
        <w:spacing w:after="156"/>
      </w:pPr>
      <w:r>
        <w:rPr>
          <w:rFonts w:hint="eastAsia"/>
          <w:lang w:bidi="ar"/>
        </w:rPr>
        <w:t>新取证报名：可按以下几个图所示的三个步骤进行操作</w:t>
      </w:r>
    </w:p>
    <w:p>
      <w:pPr>
        <w:spacing w:after="156"/>
        <w:rPr>
          <w:b/>
          <w:bCs/>
          <w:lang w:bidi="ar"/>
        </w:rPr>
      </w:pPr>
      <w:r>
        <w:rPr>
          <w:rFonts w:hint="eastAsia"/>
          <w:b/>
          <w:bCs/>
          <w:lang w:bidi="ar"/>
        </w:rPr>
        <w:t>第一步：选择状态，点击【确定】进入第二步</w:t>
      </w:r>
    </w:p>
    <w:p>
      <w:pPr>
        <w:spacing w:after="0" w:afterLines="0" w:line="240" w:lineRule="auto"/>
        <w:jc w:val="center"/>
        <w:rPr>
          <w:rFonts w:asciiTheme="minorEastAsia" w:hAnsiTheme="minorEastAsia"/>
          <w:szCs w:val="21"/>
        </w:rPr>
      </w:pPr>
      <w:r>
        <w:drawing>
          <wp:inline distT="0" distB="0" distL="114300" distR="114300">
            <wp:extent cx="6226175" cy="1842135"/>
            <wp:effectExtent l="0" t="0" r="3175"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6226175" cy="1842135"/>
                    </a:xfrm>
                    <a:prstGeom prst="rect">
                      <a:avLst/>
                    </a:prstGeom>
                    <a:noFill/>
                    <a:ln>
                      <a:noFill/>
                    </a:ln>
                  </pic:spPr>
                </pic:pic>
              </a:graphicData>
            </a:graphic>
          </wp:inline>
        </w:drawing>
      </w:r>
    </w:p>
    <w:p>
      <w:pPr>
        <w:spacing w:after="156"/>
        <w:jc w:val="center"/>
        <w:rPr>
          <w:lang w:bidi="ar"/>
        </w:rPr>
      </w:pPr>
      <w:r>
        <w:rPr>
          <w:rFonts w:hint="eastAsia"/>
          <w:lang w:bidi="ar"/>
        </w:rPr>
        <w:t>图：第一步 选择本人就业状态</w:t>
      </w:r>
    </w:p>
    <w:p>
      <w:pPr>
        <w:spacing w:after="156"/>
        <w:rPr>
          <w:lang w:bidi="ar"/>
        </w:rPr>
      </w:pPr>
      <w:r>
        <w:rPr>
          <w:rFonts w:hint="eastAsia"/>
          <w:lang w:bidi="ar"/>
        </w:rPr>
        <w:t>第二步：选择所在地市，点击【确定】进入第三步</w:t>
      </w:r>
    </w:p>
    <w:p>
      <w:pPr>
        <w:spacing w:after="0" w:afterLines="0" w:line="240" w:lineRule="auto"/>
        <w:jc w:val="center"/>
        <w:rPr>
          <w:rFonts w:hint="eastAsia" w:asciiTheme="minorEastAsia" w:hAnsiTheme="minorEastAsia"/>
          <w:szCs w:val="21"/>
        </w:rPr>
      </w:pPr>
      <w:r>
        <w:drawing>
          <wp:inline distT="0" distB="0" distL="114300" distR="114300">
            <wp:extent cx="6183630" cy="1795780"/>
            <wp:effectExtent l="0" t="0" r="7620" b="139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6183630" cy="1795780"/>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图：第二步 选择公司工商注册地</w:t>
      </w:r>
    </w:p>
    <w:p>
      <w:pPr>
        <w:widowControl/>
        <w:spacing w:after="156"/>
        <w:rPr>
          <w:rFonts w:cs="仿宋" w:asciiTheme="minorEastAsia" w:hAnsiTheme="minorEastAsia"/>
          <w:b/>
          <w:bCs/>
          <w:color w:val="000000"/>
          <w:kern w:val="0"/>
          <w:szCs w:val="21"/>
          <w:lang w:bidi="ar"/>
        </w:rPr>
      </w:pPr>
      <w:r>
        <w:rPr>
          <w:rFonts w:hint="eastAsia" w:cs="仿宋" w:asciiTheme="minorEastAsia" w:hAnsiTheme="minorEastAsia"/>
          <w:b/>
          <w:bCs/>
          <w:color w:val="000000"/>
          <w:kern w:val="0"/>
          <w:szCs w:val="21"/>
          <w:lang w:bidi="ar"/>
        </w:rPr>
        <w:t>第三步：选择培训机构，填写必要信息。点击【确定】进入第四步</w:t>
      </w:r>
    </w:p>
    <w:p>
      <w:pPr>
        <w:spacing w:after="0" w:afterLines="0" w:line="240" w:lineRule="auto"/>
        <w:jc w:val="center"/>
        <w:rPr>
          <w:rFonts w:asciiTheme="minorEastAsia" w:hAnsiTheme="minorEastAsia"/>
          <w:szCs w:val="21"/>
        </w:rPr>
      </w:pPr>
      <w:r>
        <w:drawing>
          <wp:inline distT="0" distB="0" distL="114300" distR="114300">
            <wp:extent cx="5863590" cy="2808605"/>
            <wp:effectExtent l="0" t="0" r="3810" b="1079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5"/>
                    <a:stretch>
                      <a:fillRect/>
                    </a:stretch>
                  </pic:blipFill>
                  <pic:spPr>
                    <a:xfrm>
                      <a:off x="0" y="0"/>
                      <a:ext cx="5863590" cy="2808605"/>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图：第三步 填写基本信息</w:t>
      </w:r>
    </w:p>
    <w:p>
      <w:pPr>
        <w:spacing w:after="0" w:afterLines="0" w:line="240" w:lineRule="auto"/>
        <w:jc w:val="center"/>
        <w:rPr>
          <w:rFonts w:cs="微软雅黑" w:asciiTheme="minorEastAsia" w:hAnsiTheme="minorEastAsia"/>
          <w:szCs w:val="21"/>
        </w:rPr>
      </w:pPr>
    </w:p>
    <w:p>
      <w:pPr>
        <w:widowControl/>
        <w:spacing w:after="156"/>
        <w:rPr>
          <w:rFonts w:cs="仿宋" w:asciiTheme="minorEastAsia" w:hAnsiTheme="minorEastAsia"/>
          <w:b/>
          <w:bCs/>
          <w:color w:val="000000"/>
          <w:kern w:val="0"/>
          <w:szCs w:val="21"/>
          <w:lang w:bidi="ar"/>
        </w:rPr>
      </w:pPr>
      <w:r>
        <w:rPr>
          <w:rFonts w:hint="eastAsia" w:cs="仿宋" w:asciiTheme="minorEastAsia" w:hAnsiTheme="minorEastAsia"/>
          <w:b/>
          <w:bCs/>
          <w:color w:val="000000"/>
          <w:kern w:val="0"/>
          <w:szCs w:val="21"/>
          <w:lang w:bidi="ar"/>
        </w:rPr>
        <w:t>第四步：选择专业及岗位，点击【确认】进入第五步</w:t>
      </w:r>
    </w:p>
    <w:p>
      <w:pPr>
        <w:spacing w:after="0" w:afterLines="0" w:line="240" w:lineRule="auto"/>
        <w:jc w:val="center"/>
        <w:rPr>
          <w:rFonts w:asciiTheme="minorEastAsia" w:hAnsiTheme="minorEastAsia"/>
          <w:szCs w:val="21"/>
        </w:rPr>
      </w:pPr>
      <w:r>
        <w:drawing>
          <wp:inline distT="0" distB="0" distL="114300" distR="114300">
            <wp:extent cx="6016625" cy="3435350"/>
            <wp:effectExtent l="0" t="0" r="3175" b="1270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6"/>
                    <a:stretch>
                      <a:fillRect/>
                    </a:stretch>
                  </pic:blipFill>
                  <pic:spPr>
                    <a:xfrm>
                      <a:off x="0" y="0"/>
                      <a:ext cx="6016625" cy="3435350"/>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图:第四步 确定专业岗位</w:t>
      </w:r>
    </w:p>
    <w:p>
      <w:pPr>
        <w:widowControl/>
        <w:spacing w:after="156"/>
        <w:rPr>
          <w:rFonts w:cs="仿宋" w:asciiTheme="minorEastAsia" w:hAnsiTheme="minorEastAsia"/>
          <w:b/>
          <w:bCs/>
          <w:color w:val="000000"/>
          <w:kern w:val="0"/>
          <w:szCs w:val="21"/>
          <w:lang w:bidi="ar"/>
        </w:rPr>
      </w:pPr>
      <w:r>
        <w:rPr>
          <w:rFonts w:hint="eastAsia" w:cs="仿宋" w:asciiTheme="minorEastAsia" w:hAnsiTheme="minorEastAsia"/>
          <w:b/>
          <w:bCs/>
          <w:color w:val="000000"/>
          <w:kern w:val="0"/>
          <w:szCs w:val="21"/>
          <w:lang w:bidi="ar"/>
        </w:rPr>
        <w:t>第五步：填写工作简历及业绩，点击【确认】进入第六步。</w:t>
      </w:r>
    </w:p>
    <w:p>
      <w:pPr>
        <w:spacing w:after="0" w:afterLines="0" w:line="240" w:lineRule="auto"/>
        <w:jc w:val="center"/>
        <w:rPr>
          <w:rFonts w:asciiTheme="minorEastAsia" w:hAnsiTheme="minorEastAsia"/>
          <w:szCs w:val="21"/>
        </w:rPr>
      </w:pPr>
      <w:r>
        <w:drawing>
          <wp:inline distT="0" distB="0" distL="114300" distR="114300">
            <wp:extent cx="6309360" cy="1798320"/>
            <wp:effectExtent l="0" t="0" r="15240" b="1143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7"/>
                    <a:stretch>
                      <a:fillRect/>
                    </a:stretch>
                  </pic:blipFill>
                  <pic:spPr>
                    <a:xfrm>
                      <a:off x="0" y="0"/>
                      <a:ext cx="6309360" cy="1798320"/>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图：第五步 填写工作简历及业绩</w:t>
      </w:r>
    </w:p>
    <w:p>
      <w:pPr>
        <w:widowControl/>
        <w:spacing w:after="156"/>
        <w:rPr>
          <w:rFonts w:cs="仿宋" w:asciiTheme="minorEastAsia" w:hAnsiTheme="minorEastAsia"/>
          <w:b/>
          <w:bCs/>
          <w:color w:val="000000"/>
          <w:kern w:val="0"/>
          <w:szCs w:val="21"/>
          <w:lang w:bidi="ar"/>
        </w:rPr>
      </w:pPr>
      <w:r>
        <w:rPr>
          <w:rFonts w:hint="eastAsia" w:cs="仿宋" w:asciiTheme="minorEastAsia" w:hAnsiTheme="minorEastAsia"/>
          <w:b/>
          <w:bCs/>
          <w:color w:val="000000"/>
          <w:kern w:val="0"/>
          <w:szCs w:val="21"/>
          <w:lang w:bidi="ar"/>
        </w:rPr>
        <w:t>第六步：请填写个人报名承诺，点击【确认】进入第七步。</w:t>
      </w:r>
    </w:p>
    <w:p>
      <w:pPr>
        <w:spacing w:after="0" w:afterLines="0" w:line="240" w:lineRule="auto"/>
        <w:jc w:val="center"/>
        <w:rPr>
          <w:rFonts w:asciiTheme="minorEastAsia" w:hAnsiTheme="minorEastAsia"/>
          <w:szCs w:val="21"/>
        </w:rPr>
      </w:pPr>
      <w:r>
        <w:drawing>
          <wp:inline distT="0" distB="0" distL="114300" distR="114300">
            <wp:extent cx="5844540" cy="2904490"/>
            <wp:effectExtent l="0" t="0" r="3810" b="1016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8"/>
                    <a:stretch>
                      <a:fillRect/>
                    </a:stretch>
                  </pic:blipFill>
                  <pic:spPr>
                    <a:xfrm>
                      <a:off x="0" y="0"/>
                      <a:ext cx="5844540" cy="2904490"/>
                    </a:xfrm>
                    <a:prstGeom prst="rect">
                      <a:avLst/>
                    </a:prstGeom>
                    <a:noFill/>
                    <a:ln>
                      <a:noFill/>
                    </a:ln>
                  </pic:spPr>
                </pic:pic>
              </a:graphicData>
            </a:graphic>
          </wp:inline>
        </w:drawing>
      </w:r>
    </w:p>
    <w:p>
      <w:pPr>
        <w:spacing w:after="0" w:afterLines="0" w:line="240" w:lineRule="auto"/>
        <w:jc w:val="center"/>
        <w:rPr>
          <w:rFonts w:asciiTheme="minorEastAsia" w:hAnsiTheme="minorEastAsia"/>
          <w:szCs w:val="21"/>
        </w:rPr>
      </w:pPr>
      <w:r>
        <w:rPr>
          <w:rFonts w:hint="eastAsia" w:asciiTheme="minorEastAsia" w:hAnsiTheme="minorEastAsia"/>
          <w:szCs w:val="21"/>
        </w:rPr>
        <w:t>图：第六步 个人报名承诺</w:t>
      </w:r>
    </w:p>
    <w:p>
      <w:pPr>
        <w:widowControl/>
        <w:spacing w:after="156"/>
        <w:rPr>
          <w:rFonts w:cs="仿宋" w:asciiTheme="minorEastAsia" w:hAnsiTheme="minorEastAsia"/>
          <w:b/>
          <w:bCs/>
          <w:color w:val="000000"/>
          <w:kern w:val="0"/>
          <w:szCs w:val="21"/>
          <w:lang w:bidi="ar"/>
        </w:rPr>
      </w:pPr>
      <w:r>
        <w:rPr>
          <w:rFonts w:hint="eastAsia" w:cs="仿宋" w:asciiTheme="minorEastAsia" w:hAnsiTheme="minorEastAsia"/>
          <w:b/>
          <w:bCs/>
          <w:color w:val="000000"/>
          <w:kern w:val="0"/>
          <w:szCs w:val="21"/>
          <w:lang w:bidi="ar"/>
        </w:rPr>
        <w:t>第七步：上传身份证正面扫描件</w:t>
      </w:r>
    </w:p>
    <w:p>
      <w:pPr>
        <w:spacing w:after="0" w:afterLines="0" w:line="240" w:lineRule="auto"/>
        <w:jc w:val="center"/>
        <w:rPr>
          <w:rFonts w:asciiTheme="minorEastAsia" w:hAnsiTheme="minorEastAsia"/>
          <w:szCs w:val="21"/>
        </w:rPr>
      </w:pPr>
      <w:r>
        <w:drawing>
          <wp:inline distT="0" distB="0" distL="114300" distR="114300">
            <wp:extent cx="6610350" cy="1626870"/>
            <wp:effectExtent l="0" t="0" r="0" b="1143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9"/>
                    <a:stretch>
                      <a:fillRect/>
                    </a:stretch>
                  </pic:blipFill>
                  <pic:spPr>
                    <a:xfrm>
                      <a:off x="0" y="0"/>
                      <a:ext cx="6610350" cy="1626870"/>
                    </a:xfrm>
                    <a:prstGeom prst="rect">
                      <a:avLst/>
                    </a:prstGeom>
                    <a:noFill/>
                    <a:ln>
                      <a:noFill/>
                    </a:ln>
                  </pic:spPr>
                </pic:pic>
              </a:graphicData>
            </a:graphic>
          </wp:inline>
        </w:drawing>
      </w:r>
    </w:p>
    <w:p>
      <w:pPr>
        <w:spacing w:after="156"/>
        <w:jc w:val="center"/>
        <w:rPr>
          <w:rFonts w:asciiTheme="minorEastAsia" w:hAnsiTheme="minorEastAsia"/>
          <w:szCs w:val="21"/>
        </w:rPr>
      </w:pPr>
      <w:r>
        <w:rPr>
          <w:rFonts w:hint="eastAsia" w:asciiTheme="minorEastAsia" w:hAnsiTheme="minorEastAsia"/>
          <w:szCs w:val="21"/>
        </w:rPr>
        <w:t>图：第七步 上传身份证扫描件</w:t>
      </w:r>
    </w:p>
    <w:p>
      <w:pPr>
        <w:widowControl/>
        <w:spacing w:after="156"/>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图片要求是彩色，可以是彩色扫描件或照片。如果图片过大，可先缩小处理，再上传。可下载系统提供的【图片缩小器】调整图片大小。</w:t>
      </w:r>
    </w:p>
    <w:p>
      <w:pPr>
        <w:widowControl/>
        <w:spacing w:after="156"/>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点击【预览】按钮，打开文件夹选择身份证正面扫描件图片后，再点击【上传】按钮开始上传，当系统提示成功后完成上传。完成上传后，已上传图片会显示出来，并自动进入第八步。如下图中所示：</w:t>
      </w:r>
    </w:p>
    <w:p>
      <w:pPr>
        <w:widowControl/>
        <w:spacing w:after="0" w:afterLines="0" w:line="240" w:lineRule="auto"/>
        <w:rPr>
          <w:rFonts w:cs="仿宋" w:asciiTheme="minorEastAsia" w:hAnsiTheme="minorEastAsia"/>
          <w:color w:val="000000"/>
          <w:kern w:val="0"/>
          <w:szCs w:val="21"/>
          <w:lang w:bidi="ar"/>
        </w:rPr>
      </w:pPr>
      <w:r>
        <w:drawing>
          <wp:inline distT="0" distB="0" distL="114300" distR="114300">
            <wp:extent cx="5864225" cy="2517140"/>
            <wp:effectExtent l="0" t="0" r="3175" b="1651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0"/>
                    <a:stretch>
                      <a:fillRect/>
                    </a:stretch>
                  </pic:blipFill>
                  <pic:spPr>
                    <a:xfrm>
                      <a:off x="0" y="0"/>
                      <a:ext cx="5864225" cy="2517140"/>
                    </a:xfrm>
                    <a:prstGeom prst="rect">
                      <a:avLst/>
                    </a:prstGeom>
                    <a:noFill/>
                    <a:ln>
                      <a:noFill/>
                    </a:ln>
                  </pic:spPr>
                </pic:pic>
              </a:graphicData>
            </a:graphic>
          </wp:inline>
        </w:drawing>
      </w:r>
    </w:p>
    <w:p>
      <w:pPr>
        <w:widowControl/>
        <w:spacing w:after="156"/>
        <w:jc w:val="center"/>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图：完成第七步 显示第八步</w:t>
      </w:r>
    </w:p>
    <w:p>
      <w:pPr>
        <w:widowControl/>
        <w:spacing w:after="156"/>
        <w:rPr>
          <w:rFonts w:cs="仿宋" w:asciiTheme="minorEastAsia" w:hAnsiTheme="minorEastAsia"/>
          <w:b/>
          <w:bCs/>
          <w:color w:val="000000"/>
          <w:kern w:val="0"/>
          <w:szCs w:val="21"/>
          <w:lang w:bidi="ar"/>
        </w:rPr>
      </w:pPr>
      <w:r>
        <w:rPr>
          <w:rFonts w:hint="eastAsia" w:cs="仿宋" w:asciiTheme="minorEastAsia" w:hAnsiTheme="minorEastAsia"/>
          <w:b/>
          <w:bCs/>
          <w:color w:val="000000"/>
          <w:kern w:val="0"/>
          <w:szCs w:val="21"/>
          <w:lang w:bidi="ar"/>
        </w:rPr>
        <w:t>第八步：上传身份证反面扫描件</w:t>
      </w:r>
    </w:p>
    <w:p>
      <w:pPr>
        <w:widowControl/>
        <w:spacing w:after="156"/>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图片要求是彩色，可以是彩色扫描件或照片。如果图片过大，可先缩小处理，再上传。可下载系统提供的【图片缩小器】调整图片大小。</w:t>
      </w:r>
    </w:p>
    <w:p>
      <w:pPr>
        <w:widowControl/>
        <w:spacing w:after="156"/>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点击【预览】按钮，打开文件夹选择身份证反面扫描件图片后，再点击【上传】按钮开始上传，当系统提示成功后完成上传。完成上传后，已上传图片会显示出来，并自动进入第九步。如下图中所示：</w:t>
      </w:r>
    </w:p>
    <w:p>
      <w:pPr>
        <w:widowControl/>
        <w:spacing w:after="156"/>
        <w:rPr>
          <w:rFonts w:asciiTheme="minorEastAsia" w:hAnsiTheme="minorEastAsia"/>
          <w:szCs w:val="21"/>
        </w:rPr>
      </w:pPr>
      <w:r>
        <w:drawing>
          <wp:inline distT="0" distB="0" distL="114300" distR="114300">
            <wp:extent cx="5853430" cy="2513965"/>
            <wp:effectExtent l="0" t="0" r="13970" b="63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1"/>
                    <a:stretch>
                      <a:fillRect/>
                    </a:stretch>
                  </pic:blipFill>
                  <pic:spPr>
                    <a:xfrm>
                      <a:off x="0" y="0"/>
                      <a:ext cx="5853430" cy="2513965"/>
                    </a:xfrm>
                    <a:prstGeom prst="rect">
                      <a:avLst/>
                    </a:prstGeom>
                    <a:noFill/>
                    <a:ln>
                      <a:noFill/>
                    </a:ln>
                  </pic:spPr>
                </pic:pic>
              </a:graphicData>
            </a:graphic>
          </wp:inline>
        </w:drawing>
      </w:r>
    </w:p>
    <w:p>
      <w:pPr>
        <w:spacing w:after="156"/>
        <w:jc w:val="center"/>
        <w:rPr>
          <w:rFonts w:asciiTheme="minorEastAsia" w:hAnsiTheme="minorEastAsia"/>
          <w:szCs w:val="21"/>
        </w:rPr>
      </w:pPr>
      <w:r>
        <w:rPr>
          <w:rFonts w:hint="eastAsia" w:asciiTheme="minorEastAsia" w:hAnsiTheme="minorEastAsia"/>
          <w:szCs w:val="21"/>
        </w:rPr>
        <w:t>图：第八步 上传身份证反面扫描件</w:t>
      </w:r>
    </w:p>
    <w:p>
      <w:pPr>
        <w:spacing w:after="156"/>
        <w:jc w:val="center"/>
        <w:rPr>
          <w:rFonts w:asciiTheme="minorEastAsia" w:hAnsiTheme="minorEastAsia"/>
          <w:szCs w:val="21"/>
        </w:rPr>
      </w:pPr>
      <w:r>
        <w:drawing>
          <wp:inline distT="0" distB="0" distL="114300" distR="114300">
            <wp:extent cx="5857240" cy="2525395"/>
            <wp:effectExtent l="0" t="0" r="10160" b="825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22"/>
                    <a:stretch>
                      <a:fillRect/>
                    </a:stretch>
                  </pic:blipFill>
                  <pic:spPr>
                    <a:xfrm>
                      <a:off x="0" y="0"/>
                      <a:ext cx="5857240" cy="2525395"/>
                    </a:xfrm>
                    <a:prstGeom prst="rect">
                      <a:avLst/>
                    </a:prstGeom>
                    <a:noFill/>
                    <a:ln>
                      <a:noFill/>
                    </a:ln>
                  </pic:spPr>
                </pic:pic>
              </a:graphicData>
            </a:graphic>
          </wp:inline>
        </w:drawing>
      </w:r>
    </w:p>
    <w:p>
      <w:pPr>
        <w:spacing w:after="156"/>
        <w:jc w:val="center"/>
        <w:rPr>
          <w:rFonts w:hint="eastAsia" w:asciiTheme="minorEastAsia" w:hAnsiTheme="minorEastAsia"/>
          <w:szCs w:val="21"/>
        </w:rPr>
      </w:pPr>
      <w:r>
        <w:rPr>
          <w:rFonts w:hint="eastAsia" w:asciiTheme="minorEastAsia" w:hAnsiTheme="minorEastAsia"/>
          <w:szCs w:val="21"/>
        </w:rPr>
        <w:t>图：完成第八步 显示第九步</w:t>
      </w:r>
    </w:p>
    <w:p>
      <w:pPr>
        <w:widowControl/>
        <w:spacing w:after="156"/>
        <w:rPr>
          <w:rFonts w:cs="仿宋" w:asciiTheme="minorEastAsia" w:hAnsiTheme="minorEastAsia"/>
          <w:b/>
          <w:bCs/>
          <w:color w:val="000000"/>
          <w:kern w:val="0"/>
          <w:szCs w:val="21"/>
          <w:lang w:bidi="ar"/>
        </w:rPr>
      </w:pPr>
      <w:r>
        <w:rPr>
          <w:rFonts w:hint="eastAsia" w:cs="仿宋" w:asciiTheme="minorEastAsia" w:hAnsiTheme="minorEastAsia"/>
          <w:b/>
          <w:bCs/>
          <w:color w:val="000000"/>
          <w:kern w:val="0"/>
          <w:szCs w:val="21"/>
          <w:lang w:bidi="ar"/>
        </w:rPr>
        <w:t>第九步：上传学历证扫描件</w:t>
      </w:r>
    </w:p>
    <w:p>
      <w:pPr>
        <w:widowControl/>
        <w:spacing w:after="156"/>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证书内容页要在同一图片上。图片要求是彩色，可以是彩色扫描件或照片。如果图片过大，可先缩小处理，再上传。可下载系统提供的【图片缩小器】调整图片大小。</w:t>
      </w:r>
    </w:p>
    <w:p>
      <w:pPr>
        <w:widowControl/>
        <w:spacing w:after="156"/>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点击【预览】按钮，打开文件夹选择身份证反面扫描件图片后，再点击【上传】按钮开始上传，当系统提示成功后完成上传。完成上传后，已上传图片会显示出来，并自动进入第九步。如下图中所示：</w:t>
      </w:r>
    </w:p>
    <w:p>
      <w:pPr>
        <w:widowControl/>
        <w:spacing w:after="0" w:afterLines="0" w:line="240" w:lineRule="auto"/>
        <w:rPr>
          <w:rFonts w:cs="仿宋" w:asciiTheme="minorEastAsia" w:hAnsiTheme="minorEastAsia"/>
          <w:color w:val="000000"/>
          <w:kern w:val="0"/>
          <w:szCs w:val="21"/>
          <w:lang w:bidi="ar"/>
        </w:rPr>
      </w:pPr>
      <w:r>
        <w:drawing>
          <wp:inline distT="0" distB="0" distL="114300" distR="114300">
            <wp:extent cx="5857875" cy="2472055"/>
            <wp:effectExtent l="0" t="0" r="9525" b="444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3"/>
                    <a:stretch>
                      <a:fillRect/>
                    </a:stretch>
                  </pic:blipFill>
                  <pic:spPr>
                    <a:xfrm>
                      <a:off x="0" y="0"/>
                      <a:ext cx="5857875" cy="2472055"/>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图：第九步 上传学历证</w:t>
      </w:r>
    </w:p>
    <w:p>
      <w:pPr>
        <w:widowControl/>
        <w:spacing w:after="0" w:afterLines="0" w:line="240" w:lineRule="auto"/>
        <w:jc w:val="center"/>
        <w:rPr>
          <w:rFonts w:cs="仿宋" w:asciiTheme="minorEastAsia" w:hAnsiTheme="minorEastAsia"/>
          <w:color w:val="000000"/>
          <w:kern w:val="0"/>
          <w:szCs w:val="21"/>
          <w:lang w:bidi="ar"/>
        </w:rPr>
      </w:pPr>
      <w:r>
        <w:drawing>
          <wp:inline distT="0" distB="0" distL="114300" distR="114300">
            <wp:extent cx="5859145" cy="2433320"/>
            <wp:effectExtent l="0" t="0" r="8255" b="508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4"/>
                    <a:stretch>
                      <a:fillRect/>
                    </a:stretch>
                  </pic:blipFill>
                  <pic:spPr>
                    <a:xfrm>
                      <a:off x="0" y="0"/>
                      <a:ext cx="5859145" cy="2433320"/>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图：完成第九步</w:t>
      </w:r>
    </w:p>
    <w:p>
      <w:pPr>
        <w:widowControl/>
        <w:spacing w:after="156"/>
        <w:jc w:val="left"/>
        <w:rPr>
          <w:rFonts w:cs="仿宋" w:asciiTheme="minorEastAsia" w:hAnsiTheme="minorEastAsia"/>
          <w:b/>
          <w:bCs/>
          <w:color w:val="000000"/>
          <w:kern w:val="0"/>
          <w:szCs w:val="21"/>
          <w:lang w:bidi="ar"/>
        </w:rPr>
      </w:pPr>
      <w:r>
        <w:rPr>
          <w:rFonts w:hint="eastAsia" w:cs="仿宋" w:asciiTheme="minorEastAsia" w:hAnsiTheme="minorEastAsia"/>
          <w:b/>
          <w:bCs/>
          <w:color w:val="000000"/>
          <w:kern w:val="0"/>
          <w:szCs w:val="21"/>
          <w:lang w:bidi="ar"/>
        </w:rPr>
        <w:t>最后，提交并打印表格</w:t>
      </w:r>
    </w:p>
    <w:p>
      <w:pPr>
        <w:widowControl/>
        <w:spacing w:after="156"/>
        <w:jc w:val="left"/>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点击【提交并打印表格】按钮进行提交，出现如下确认框。点击【确认】，开始提交。</w:t>
      </w:r>
    </w:p>
    <w:p>
      <w:pPr>
        <w:widowControl/>
        <w:spacing w:after="0" w:afterLines="0" w:line="240" w:lineRule="auto"/>
        <w:jc w:val="left"/>
        <w:rPr>
          <w:rFonts w:cs="仿宋" w:asciiTheme="minorEastAsia" w:hAnsiTheme="minorEastAsia"/>
          <w:color w:val="000000"/>
          <w:kern w:val="0"/>
          <w:szCs w:val="21"/>
          <w:lang w:bidi="ar"/>
        </w:rPr>
      </w:pPr>
      <w:r>
        <w:drawing>
          <wp:inline distT="0" distB="0" distL="114300" distR="114300">
            <wp:extent cx="5861685" cy="1231265"/>
            <wp:effectExtent l="0" t="0" r="5715" b="6985"/>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25"/>
                    <a:stretch>
                      <a:fillRect/>
                    </a:stretch>
                  </pic:blipFill>
                  <pic:spPr>
                    <a:xfrm>
                      <a:off x="0" y="0"/>
                      <a:ext cx="5861685" cy="1231265"/>
                    </a:xfrm>
                    <a:prstGeom prst="rect">
                      <a:avLst/>
                    </a:prstGeom>
                    <a:noFill/>
                    <a:ln>
                      <a:noFill/>
                    </a:ln>
                  </pic:spPr>
                </pic:pic>
              </a:graphicData>
            </a:graphic>
          </wp:inline>
        </w:drawing>
      </w:r>
    </w:p>
    <w:p>
      <w:pPr>
        <w:widowControl/>
        <w:spacing w:after="156"/>
        <w:jc w:val="center"/>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图：确认框</w:t>
      </w:r>
    </w:p>
    <w:p>
      <w:pPr>
        <w:widowControl/>
        <w:spacing w:after="156"/>
        <w:jc w:val="left"/>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提交成功后，系统会有如下提示：</w:t>
      </w:r>
    </w:p>
    <w:p>
      <w:pPr>
        <w:widowControl/>
        <w:spacing w:after="0" w:afterLines="0" w:line="240" w:lineRule="auto"/>
        <w:jc w:val="left"/>
        <w:rPr>
          <w:rFonts w:cs="仿宋" w:asciiTheme="minorEastAsia" w:hAnsiTheme="minorEastAsia"/>
          <w:color w:val="000000"/>
          <w:kern w:val="0"/>
          <w:szCs w:val="21"/>
          <w:lang w:bidi="ar"/>
        </w:rPr>
      </w:pPr>
      <w:r>
        <w:drawing>
          <wp:inline distT="0" distB="0" distL="114300" distR="114300">
            <wp:extent cx="5856605" cy="1336675"/>
            <wp:effectExtent l="0" t="0" r="10795" b="1587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6"/>
                    <a:stretch>
                      <a:fillRect/>
                    </a:stretch>
                  </pic:blipFill>
                  <pic:spPr>
                    <a:xfrm>
                      <a:off x="0" y="0"/>
                      <a:ext cx="5856605" cy="1336675"/>
                    </a:xfrm>
                    <a:prstGeom prst="rect">
                      <a:avLst/>
                    </a:prstGeom>
                    <a:noFill/>
                    <a:ln>
                      <a:noFill/>
                    </a:ln>
                  </pic:spPr>
                </pic:pic>
              </a:graphicData>
            </a:graphic>
          </wp:inline>
        </w:drawing>
      </w:r>
    </w:p>
    <w:p>
      <w:pPr>
        <w:widowControl/>
        <w:spacing w:after="156"/>
        <w:jc w:val="center"/>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图：成功提示框</w:t>
      </w:r>
    </w:p>
    <w:p>
      <w:pPr>
        <w:widowControl/>
        <w:spacing w:after="156"/>
        <w:jc w:val="left"/>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点击确认后，进入报名表打印页面。点击最上端的打印按钮进行打印。</w:t>
      </w:r>
    </w:p>
    <w:p>
      <w:pPr>
        <w:widowControl/>
        <w:spacing w:after="156"/>
        <w:jc w:val="left"/>
        <w:rPr>
          <w:rFonts w:cs="仿宋" w:asciiTheme="minorEastAsia" w:hAnsiTheme="minorEastAsia"/>
          <w:color w:val="000000"/>
          <w:kern w:val="0"/>
          <w:szCs w:val="21"/>
          <w:lang w:bidi="ar"/>
        </w:rPr>
      </w:pPr>
      <w:r>
        <w:drawing>
          <wp:inline distT="0" distB="0" distL="114300" distR="114300">
            <wp:extent cx="5847080" cy="2467610"/>
            <wp:effectExtent l="0" t="0" r="1270" b="889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27"/>
                    <a:stretch>
                      <a:fillRect/>
                    </a:stretch>
                  </pic:blipFill>
                  <pic:spPr>
                    <a:xfrm>
                      <a:off x="0" y="0"/>
                      <a:ext cx="5847080" cy="2467610"/>
                    </a:xfrm>
                    <a:prstGeom prst="rect">
                      <a:avLst/>
                    </a:prstGeom>
                    <a:noFill/>
                    <a:ln>
                      <a:noFill/>
                    </a:ln>
                  </pic:spPr>
                </pic:pic>
              </a:graphicData>
            </a:graphic>
          </wp:inline>
        </w:drawing>
      </w:r>
    </w:p>
    <w:p>
      <w:pPr>
        <w:pStyle w:val="16"/>
        <w:rPr>
          <w:rFonts w:hint="eastAsia"/>
        </w:rPr>
      </w:pPr>
      <w:bookmarkStart w:id="8" w:name="_Toc21305"/>
      <w:r>
        <w:rPr>
          <w:rFonts w:hint="eastAsia"/>
        </w:rPr>
        <w:t>报名记录查询</w:t>
      </w:r>
      <w:bookmarkEnd w:id="8"/>
    </w:p>
    <w:p>
      <w:pPr>
        <w:widowControl/>
        <w:spacing w:after="156"/>
        <w:jc w:val="left"/>
        <w:rPr>
          <w:rFonts w:cs="仿宋" w:asciiTheme="minorEastAsia" w:hAnsiTheme="minorEastAsia"/>
          <w:color w:val="000000"/>
          <w:kern w:val="0"/>
          <w:szCs w:val="21"/>
          <w:lang w:bidi="ar"/>
        </w:rPr>
      </w:pPr>
      <w:r>
        <w:rPr>
          <w:rFonts w:hint="eastAsia" w:cs="仿宋" w:asciiTheme="minorEastAsia" w:hAnsiTheme="minorEastAsia"/>
          <w:b/>
          <w:bCs/>
          <w:color w:val="000000"/>
          <w:kern w:val="0"/>
          <w:szCs w:val="21"/>
          <w:lang w:bidi="ar"/>
        </w:rPr>
        <w:t>功能描述：</w:t>
      </w:r>
      <w:r>
        <w:rPr>
          <w:rFonts w:hint="eastAsia" w:cs="仿宋" w:asciiTheme="minorEastAsia" w:hAnsiTheme="minorEastAsia"/>
          <w:color w:val="000000"/>
          <w:kern w:val="0"/>
          <w:szCs w:val="21"/>
          <w:lang w:bidi="ar"/>
        </w:rPr>
        <w:t>查看报名专业及岗位、培训机构等报名信息；查看机构确认状态、准考证等相关信息。提供了删除报名信息、打印报名表、打印个人承诺书、打印准考证等功能。</w:t>
      </w:r>
    </w:p>
    <w:p>
      <w:pPr>
        <w:widowControl/>
        <w:spacing w:after="156"/>
        <w:jc w:val="left"/>
        <w:rPr>
          <w:rFonts w:hint="eastAsia" w:cs="仿宋" w:asciiTheme="minorEastAsia" w:hAnsiTheme="minorEastAsia"/>
          <w:color w:val="000000"/>
          <w:kern w:val="0"/>
          <w:szCs w:val="21"/>
          <w:lang w:bidi="ar"/>
        </w:rPr>
      </w:pPr>
      <w:r>
        <w:rPr>
          <w:rFonts w:hint="eastAsia" w:cs="仿宋" w:asciiTheme="minorEastAsia" w:hAnsiTheme="minorEastAsia"/>
          <w:b/>
          <w:bCs/>
          <w:color w:val="000000"/>
          <w:kern w:val="0"/>
          <w:szCs w:val="21"/>
          <w:lang w:bidi="ar"/>
        </w:rPr>
        <w:t>功能使用</w:t>
      </w:r>
      <w:r>
        <w:rPr>
          <w:rFonts w:hint="eastAsia" w:cs="仿宋" w:asciiTheme="minorEastAsia" w:hAnsiTheme="minorEastAsia"/>
          <w:color w:val="000000"/>
          <w:kern w:val="0"/>
          <w:szCs w:val="21"/>
          <w:lang w:bidi="ar"/>
        </w:rPr>
        <w:t>：在左菜单中点击【个人报名】进入，承诺书同意后，进入如下图所示页面</w:t>
      </w:r>
      <w:r>
        <w:rPr>
          <w:rFonts w:cs="仿宋" w:asciiTheme="minorEastAsia" w:hAnsiTheme="minorEastAsia"/>
          <w:color w:val="000000"/>
          <w:kern w:val="0"/>
          <w:szCs w:val="21"/>
          <w:lang w:bidi="ar"/>
        </w:rPr>
        <w:t>:</w:t>
      </w:r>
    </w:p>
    <w:p>
      <w:pPr>
        <w:widowControl/>
        <w:spacing w:after="156"/>
        <w:jc w:val="left"/>
        <w:rPr>
          <w:rFonts w:cs="仿宋" w:asciiTheme="minorEastAsia" w:hAnsiTheme="minorEastAsia"/>
          <w:color w:val="000000"/>
          <w:kern w:val="0"/>
          <w:szCs w:val="21"/>
          <w:lang w:bidi="ar"/>
        </w:rPr>
      </w:pPr>
      <w:r>
        <w:drawing>
          <wp:inline distT="0" distB="0" distL="114300" distR="114300">
            <wp:extent cx="5857240" cy="2134235"/>
            <wp:effectExtent l="0" t="0" r="10160" b="1841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8"/>
                    <a:stretch>
                      <a:fillRect/>
                    </a:stretch>
                  </pic:blipFill>
                  <pic:spPr>
                    <a:xfrm>
                      <a:off x="0" y="0"/>
                      <a:ext cx="5857240" cy="2134235"/>
                    </a:xfrm>
                    <a:prstGeom prst="rect">
                      <a:avLst/>
                    </a:prstGeom>
                    <a:noFill/>
                    <a:ln>
                      <a:noFill/>
                    </a:ln>
                  </pic:spPr>
                </pic:pic>
              </a:graphicData>
            </a:graphic>
          </wp:inline>
        </w:drawing>
      </w:r>
    </w:p>
    <w:p>
      <w:pPr>
        <w:widowControl/>
        <w:spacing w:after="156"/>
        <w:jc w:val="left"/>
        <w:rPr>
          <w:rFonts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删除：机构未确认前，可以点击【删除】按钮删除报名。</w:t>
      </w:r>
    </w:p>
    <w:p>
      <w:pPr>
        <w:widowControl/>
        <w:spacing w:after="156"/>
        <w:jc w:val="left"/>
        <w:rPr>
          <w:rFonts w:hint="eastAsia" w:cs="仿宋" w:asciiTheme="minorEastAsia" w:hAnsiTheme="minorEastAsia"/>
          <w:color w:val="000000"/>
          <w:kern w:val="0"/>
          <w:szCs w:val="21"/>
          <w:lang w:bidi="ar"/>
        </w:rPr>
      </w:pPr>
      <w:r>
        <w:rPr>
          <w:rFonts w:hint="eastAsia" w:cs="仿宋" w:asciiTheme="minorEastAsia" w:hAnsiTheme="minorEastAsia"/>
          <w:color w:val="000000"/>
          <w:kern w:val="0"/>
          <w:szCs w:val="21"/>
          <w:lang w:bidi="ar"/>
        </w:rPr>
        <w:t>机构确认后，机构确认栏会显示状态。分数、成绩、成绩确认在考试后可查询。</w:t>
      </w:r>
    </w:p>
    <w:p>
      <w:pPr>
        <w:pStyle w:val="15"/>
      </w:pPr>
      <w:bookmarkStart w:id="9" w:name="_Toc31670"/>
      <w:r>
        <w:rPr>
          <w:rFonts w:hint="eastAsia"/>
        </w:rPr>
        <w:t>继续教育</w:t>
      </w:r>
      <w:bookmarkEnd w:id="9"/>
    </w:p>
    <w:p>
      <w:pPr>
        <w:pStyle w:val="16"/>
      </w:pPr>
      <w:bookmarkStart w:id="10" w:name="_Toc14641"/>
      <w:r>
        <w:rPr>
          <w:rFonts w:hint="eastAsia"/>
        </w:rPr>
        <w:t>培训报名</w:t>
      </w:r>
      <w:bookmarkEnd w:id="10"/>
    </w:p>
    <w:p>
      <w:pPr>
        <w:spacing w:after="156"/>
        <w:rPr>
          <w:rFonts w:hint="eastAsia" w:asciiTheme="minorEastAsia" w:hAnsiTheme="minorEastAsia"/>
          <w:szCs w:val="21"/>
        </w:rPr>
      </w:pPr>
      <w:r>
        <w:rPr>
          <w:rFonts w:hint="eastAsia" w:asciiTheme="minorEastAsia" w:hAnsiTheme="minorEastAsia"/>
          <w:b/>
          <w:bCs/>
          <w:szCs w:val="21"/>
        </w:rPr>
        <w:t>功能描述：</w:t>
      </w:r>
      <w:r>
        <w:rPr>
          <w:rFonts w:hint="eastAsia" w:asciiTheme="minorEastAsia" w:hAnsiTheme="minorEastAsia"/>
          <w:szCs w:val="21"/>
        </w:rPr>
        <w:t>继续教育培训报名。</w:t>
      </w:r>
    </w:p>
    <w:p>
      <w:pPr>
        <w:spacing w:after="156"/>
        <w:rPr>
          <w:rFonts w:hint="default" w:asciiTheme="minorEastAsia" w:hAnsiTheme="minorEastAsia" w:eastAsiaTheme="minorEastAsia"/>
          <w:szCs w:val="21"/>
          <w:lang w:val="en-US" w:eastAsia="zh-CN"/>
        </w:rPr>
      </w:pPr>
      <w:r>
        <w:rPr>
          <w:rFonts w:hint="eastAsia" w:asciiTheme="minorEastAsia" w:hAnsiTheme="minorEastAsia"/>
          <w:szCs w:val="21"/>
          <w:lang w:val="en-US" w:eastAsia="zh-CN"/>
        </w:rPr>
        <w:t>第一步 填写证书编号  填写正确后点击确定  然后弹出第二步填写信息</w:t>
      </w:r>
    </w:p>
    <w:p>
      <w:pPr>
        <w:spacing w:after="156"/>
      </w:pPr>
      <w:r>
        <w:drawing>
          <wp:inline distT="0" distB="0" distL="114300" distR="114300">
            <wp:extent cx="5861685" cy="1233805"/>
            <wp:effectExtent l="0" t="0" r="5715" b="4445"/>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29"/>
                    <a:stretch>
                      <a:fillRect/>
                    </a:stretch>
                  </pic:blipFill>
                  <pic:spPr>
                    <a:xfrm>
                      <a:off x="0" y="0"/>
                      <a:ext cx="5861685" cy="1233805"/>
                    </a:xfrm>
                    <a:prstGeom prst="rect">
                      <a:avLst/>
                    </a:prstGeom>
                    <a:noFill/>
                    <a:ln>
                      <a:noFill/>
                    </a:ln>
                  </pic:spPr>
                </pic:pic>
              </a:graphicData>
            </a:graphic>
          </wp:inline>
        </w:drawing>
      </w:r>
    </w:p>
    <w:p>
      <w:pPr>
        <w:spacing w:after="156"/>
        <w:rPr>
          <w:rFonts w:hint="eastAsia"/>
          <w:lang w:val="en-US" w:eastAsia="zh-CN"/>
        </w:rPr>
      </w:pPr>
      <w:r>
        <w:rPr>
          <w:rFonts w:hint="eastAsia"/>
          <w:lang w:val="en-US" w:eastAsia="zh-CN"/>
        </w:rPr>
        <w:t>第二步  选择确认好 所属岗位和专业 点击确定  进入第三步填写信息</w:t>
      </w:r>
    </w:p>
    <w:p>
      <w:pPr>
        <w:spacing w:after="156"/>
      </w:pPr>
      <w:r>
        <w:drawing>
          <wp:inline distT="0" distB="0" distL="114300" distR="114300">
            <wp:extent cx="5865495" cy="2034540"/>
            <wp:effectExtent l="0" t="0" r="1905" b="381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pic:cNvPicPr>
                  </pic:nvPicPr>
                  <pic:blipFill>
                    <a:blip r:embed="rId30"/>
                    <a:stretch>
                      <a:fillRect/>
                    </a:stretch>
                  </pic:blipFill>
                  <pic:spPr>
                    <a:xfrm>
                      <a:off x="0" y="0"/>
                      <a:ext cx="5865495" cy="2034540"/>
                    </a:xfrm>
                    <a:prstGeom prst="rect">
                      <a:avLst/>
                    </a:prstGeom>
                    <a:noFill/>
                    <a:ln>
                      <a:noFill/>
                    </a:ln>
                  </pic:spPr>
                </pic:pic>
              </a:graphicData>
            </a:graphic>
          </wp:inline>
        </w:drawing>
      </w:r>
    </w:p>
    <w:p>
      <w:pPr>
        <w:spacing w:after="156"/>
        <w:rPr>
          <w:rFonts w:hint="default"/>
          <w:lang w:val="en-US" w:eastAsia="zh-CN"/>
        </w:rPr>
      </w:pPr>
      <w:r>
        <w:rPr>
          <w:rFonts w:hint="eastAsia"/>
          <w:lang w:val="en-US" w:eastAsia="zh-CN"/>
        </w:rPr>
        <w:t>第三步  选择好参加的培训机构所属省辖市和培训机构 点击确定 进入第四步</w:t>
      </w:r>
    </w:p>
    <w:p>
      <w:pPr>
        <w:spacing w:after="156"/>
        <w:rPr>
          <w:rFonts w:hint="default"/>
          <w:lang w:val="en-US" w:eastAsia="zh-CN"/>
        </w:rPr>
      </w:pPr>
      <w:r>
        <w:drawing>
          <wp:inline distT="0" distB="0" distL="114300" distR="114300">
            <wp:extent cx="5865495" cy="2378075"/>
            <wp:effectExtent l="0" t="0" r="1905" b="3175"/>
            <wp:docPr id="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pic:cNvPicPr>
                      <a:picLocks noChangeAspect="1"/>
                    </pic:cNvPicPr>
                  </pic:nvPicPr>
                  <pic:blipFill>
                    <a:blip r:embed="rId31"/>
                    <a:stretch>
                      <a:fillRect/>
                    </a:stretch>
                  </pic:blipFill>
                  <pic:spPr>
                    <a:xfrm>
                      <a:off x="0" y="0"/>
                      <a:ext cx="5865495" cy="2378075"/>
                    </a:xfrm>
                    <a:prstGeom prst="rect">
                      <a:avLst/>
                    </a:prstGeom>
                    <a:noFill/>
                    <a:ln>
                      <a:noFill/>
                    </a:ln>
                  </pic:spPr>
                </pic:pic>
              </a:graphicData>
            </a:graphic>
          </wp:inline>
        </w:drawing>
      </w:r>
    </w:p>
    <w:p>
      <w:pPr>
        <w:spacing w:after="156"/>
        <w:rPr>
          <w:rFonts w:hint="default"/>
          <w:lang w:val="en-US" w:eastAsia="zh-CN"/>
        </w:rPr>
      </w:pPr>
      <w:r>
        <w:rPr>
          <w:rFonts w:hint="eastAsia"/>
          <w:lang w:val="en-US" w:eastAsia="zh-CN"/>
        </w:rPr>
        <w:t>第四步 填写工作简历   填写后点击确定  然后弹出‘确认报名’按钮</w:t>
      </w:r>
    </w:p>
    <w:p>
      <w:pPr>
        <w:spacing w:after="156"/>
      </w:pPr>
      <w:r>
        <w:drawing>
          <wp:inline distT="0" distB="0" distL="114300" distR="114300">
            <wp:extent cx="5859780" cy="2411095"/>
            <wp:effectExtent l="0" t="0" r="7620" b="8255"/>
            <wp:docPr id="4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9"/>
                    <pic:cNvPicPr>
                      <a:picLocks noChangeAspect="1"/>
                    </pic:cNvPicPr>
                  </pic:nvPicPr>
                  <pic:blipFill>
                    <a:blip r:embed="rId32"/>
                    <a:stretch>
                      <a:fillRect/>
                    </a:stretch>
                  </pic:blipFill>
                  <pic:spPr>
                    <a:xfrm>
                      <a:off x="0" y="0"/>
                      <a:ext cx="5859780" cy="2411095"/>
                    </a:xfrm>
                    <a:prstGeom prst="rect">
                      <a:avLst/>
                    </a:prstGeom>
                    <a:noFill/>
                    <a:ln>
                      <a:noFill/>
                    </a:ln>
                  </pic:spPr>
                </pic:pic>
              </a:graphicData>
            </a:graphic>
          </wp:inline>
        </w:drawing>
      </w:r>
    </w:p>
    <w:p>
      <w:pPr>
        <w:spacing w:after="156"/>
        <w:rPr>
          <w:rFonts w:hint="default"/>
          <w:lang w:val="en-US" w:eastAsia="zh-CN"/>
        </w:rPr>
      </w:pPr>
      <w:r>
        <w:rPr>
          <w:rFonts w:hint="eastAsia"/>
          <w:lang w:val="en-US" w:eastAsia="zh-CN"/>
        </w:rPr>
        <w:t xml:space="preserve">点击 确认报名  弹出提示框  点击 确定  弹出提交成功   </w:t>
      </w:r>
    </w:p>
    <w:p>
      <w:pPr>
        <w:spacing w:after="156"/>
      </w:pPr>
      <w:r>
        <w:drawing>
          <wp:inline distT="0" distB="0" distL="114300" distR="114300">
            <wp:extent cx="5859145" cy="2554605"/>
            <wp:effectExtent l="0" t="0" r="8255" b="1714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33"/>
                    <a:stretch>
                      <a:fillRect/>
                    </a:stretch>
                  </pic:blipFill>
                  <pic:spPr>
                    <a:xfrm>
                      <a:off x="0" y="0"/>
                      <a:ext cx="5859145" cy="2554605"/>
                    </a:xfrm>
                    <a:prstGeom prst="rect">
                      <a:avLst/>
                    </a:prstGeom>
                    <a:noFill/>
                    <a:ln>
                      <a:noFill/>
                    </a:ln>
                  </pic:spPr>
                </pic:pic>
              </a:graphicData>
            </a:graphic>
          </wp:inline>
        </w:drawing>
      </w:r>
    </w:p>
    <w:p>
      <w:pPr>
        <w:spacing w:after="156"/>
      </w:pPr>
      <w:r>
        <w:drawing>
          <wp:inline distT="0" distB="0" distL="114300" distR="114300">
            <wp:extent cx="5854700" cy="1330325"/>
            <wp:effectExtent l="0" t="0" r="12700" b="3175"/>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34"/>
                    <a:stretch>
                      <a:fillRect/>
                    </a:stretch>
                  </pic:blipFill>
                  <pic:spPr>
                    <a:xfrm>
                      <a:off x="0" y="0"/>
                      <a:ext cx="5854700" cy="1330325"/>
                    </a:xfrm>
                    <a:prstGeom prst="rect">
                      <a:avLst/>
                    </a:prstGeom>
                    <a:noFill/>
                    <a:ln>
                      <a:noFill/>
                    </a:ln>
                  </pic:spPr>
                </pic:pic>
              </a:graphicData>
            </a:graphic>
          </wp:inline>
        </w:drawing>
      </w:r>
    </w:p>
    <w:p>
      <w:pPr>
        <w:pStyle w:val="16"/>
      </w:pPr>
      <w:bookmarkStart w:id="11" w:name="_Toc20568"/>
      <w:r>
        <w:rPr>
          <w:rFonts w:hint="eastAsia"/>
          <w:lang w:val="en-US" w:eastAsia="zh-CN"/>
        </w:rPr>
        <w:t>报名记录</w:t>
      </w:r>
      <w:bookmarkEnd w:id="11"/>
    </w:p>
    <w:p>
      <w:pPr>
        <w:spacing w:after="156"/>
        <w:jc w:val="both"/>
        <w:rPr>
          <w:rFonts w:hint="eastAsia" w:asciiTheme="minorEastAsia" w:hAnsiTheme="minorEastAsia"/>
          <w:szCs w:val="21"/>
          <w:lang w:val="en-US" w:eastAsia="zh-CN"/>
        </w:rPr>
      </w:pPr>
      <w:r>
        <w:rPr>
          <w:rFonts w:hint="eastAsia" w:asciiTheme="minorEastAsia" w:hAnsiTheme="minorEastAsia"/>
          <w:b/>
          <w:bCs/>
          <w:szCs w:val="21"/>
        </w:rPr>
        <w:t>功能描述：</w:t>
      </w:r>
      <w:r>
        <w:rPr>
          <w:rFonts w:hint="eastAsia" w:asciiTheme="minorEastAsia" w:hAnsiTheme="minorEastAsia"/>
          <w:szCs w:val="21"/>
          <w:lang w:val="en-US" w:eastAsia="zh-CN"/>
        </w:rPr>
        <w:t xml:space="preserve">报名记录查看关于继续教育的报名信息  </w:t>
      </w:r>
    </w:p>
    <w:p>
      <w:pPr>
        <w:spacing w:after="156"/>
        <w:jc w:val="both"/>
        <w:rPr>
          <w:rFonts w:hint="default" w:asciiTheme="minorEastAsia" w:hAnsiTheme="minorEastAsia"/>
          <w:szCs w:val="21"/>
          <w:lang w:val="en-US" w:eastAsia="zh-CN"/>
        </w:rPr>
      </w:pPr>
      <w:r>
        <w:drawing>
          <wp:inline distT="0" distB="0" distL="114300" distR="114300">
            <wp:extent cx="5848350" cy="876300"/>
            <wp:effectExtent l="0" t="0" r="0" b="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35"/>
                    <a:stretch>
                      <a:fillRect/>
                    </a:stretch>
                  </pic:blipFill>
                  <pic:spPr>
                    <a:xfrm>
                      <a:off x="0" y="0"/>
                      <a:ext cx="5848350" cy="876300"/>
                    </a:xfrm>
                    <a:prstGeom prst="rect">
                      <a:avLst/>
                    </a:prstGeom>
                    <a:noFill/>
                    <a:ln>
                      <a:noFill/>
                    </a:ln>
                  </pic:spPr>
                </pic:pic>
              </a:graphicData>
            </a:graphic>
          </wp:inline>
        </w:drawing>
      </w:r>
    </w:p>
    <w:p>
      <w:pPr>
        <w:pStyle w:val="16"/>
      </w:pPr>
      <w:bookmarkStart w:id="12" w:name="_Toc32457"/>
      <w:r>
        <w:rPr>
          <w:rFonts w:hint="eastAsia"/>
          <w:lang w:val="en-US" w:eastAsia="zh-CN"/>
        </w:rPr>
        <w:t>学习记录</w:t>
      </w:r>
      <w:bookmarkEnd w:id="12"/>
    </w:p>
    <w:p>
      <w:pPr>
        <w:spacing w:after="156"/>
        <w:jc w:val="both"/>
        <w:rPr>
          <w:rFonts w:hint="eastAsia" w:asciiTheme="minorEastAsia" w:hAnsiTheme="minorEastAsia"/>
          <w:szCs w:val="21"/>
          <w:lang w:val="en-US" w:eastAsia="zh-CN"/>
        </w:rPr>
      </w:pPr>
      <w:r>
        <w:rPr>
          <w:rFonts w:hint="eastAsia" w:asciiTheme="minorEastAsia" w:hAnsiTheme="minorEastAsia"/>
          <w:b/>
          <w:bCs/>
          <w:szCs w:val="21"/>
        </w:rPr>
        <w:t>功能描述：</w:t>
      </w:r>
      <w:r>
        <w:rPr>
          <w:rFonts w:hint="eastAsia" w:asciiTheme="minorEastAsia" w:hAnsiTheme="minorEastAsia"/>
          <w:szCs w:val="21"/>
          <w:lang w:val="en-US" w:eastAsia="zh-CN"/>
        </w:rPr>
        <w:t xml:space="preserve">报名记录查看关于继续教育的学习记录信息  </w:t>
      </w:r>
    </w:p>
    <w:p>
      <w:pPr>
        <w:spacing w:after="156"/>
        <w:jc w:val="both"/>
        <w:rPr>
          <w:rFonts w:hint="eastAsia" w:asciiTheme="minorEastAsia" w:hAnsiTheme="minorEastAsia"/>
          <w:szCs w:val="21"/>
          <w:lang w:val="en-US" w:eastAsia="zh-CN"/>
        </w:rPr>
      </w:pPr>
      <w:r>
        <w:drawing>
          <wp:inline distT="0" distB="0" distL="114300" distR="114300">
            <wp:extent cx="5855970" cy="1270635"/>
            <wp:effectExtent l="0" t="0" r="11430" b="5715"/>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36"/>
                    <a:stretch>
                      <a:fillRect/>
                    </a:stretch>
                  </pic:blipFill>
                  <pic:spPr>
                    <a:xfrm>
                      <a:off x="0" y="0"/>
                      <a:ext cx="5855970" cy="1270635"/>
                    </a:xfrm>
                    <a:prstGeom prst="rect">
                      <a:avLst/>
                    </a:prstGeom>
                    <a:noFill/>
                    <a:ln>
                      <a:noFill/>
                    </a:ln>
                  </pic:spPr>
                </pic:pic>
              </a:graphicData>
            </a:graphic>
          </wp:inline>
        </w:drawing>
      </w:r>
    </w:p>
    <w:p>
      <w:pPr>
        <w:spacing w:after="156"/>
        <w:jc w:val="both"/>
        <w:rPr>
          <w:rFonts w:hint="default" w:asciiTheme="minorEastAsia" w:hAnsiTheme="minorEastAsia" w:eastAsiaTheme="minorEastAsia"/>
          <w:szCs w:val="21"/>
          <w:lang w:val="en-US" w:eastAsia="zh-CN"/>
        </w:rPr>
      </w:pPr>
    </w:p>
    <w:sectPr>
      <w:pgSz w:w="11906" w:h="16838"/>
      <w:pgMar w:top="1440" w:right="1286" w:bottom="993" w:left="13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A6337C"/>
    <w:multiLevelType w:val="multilevel"/>
    <w:tmpl w:val="58A6337C"/>
    <w:lvl w:ilvl="0" w:tentative="0">
      <w:start w:val="1"/>
      <w:numFmt w:val="decimal"/>
      <w:pStyle w:val="15"/>
      <w:lvlText w:val="%1."/>
      <w:lvlJc w:val="left"/>
      <w:pPr>
        <w:ind w:left="425" w:hanging="425"/>
      </w:pPr>
    </w:lvl>
    <w:lvl w:ilvl="1" w:tentative="0">
      <w:start w:val="1"/>
      <w:numFmt w:val="decimal"/>
      <w:pStyle w:val="16"/>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JlMGFhNTNhMWFlNjI2Mzg3ZjljYWI2OTFmZjczNTkifQ=="/>
    <w:docVar w:name="KSO_WPS_MARK_KEY" w:val="4e830f75-e917-43c0-aa08-52e89e6fa97c"/>
  </w:docVars>
  <w:rsids>
    <w:rsidRoot w:val="0BF16431"/>
    <w:rsid w:val="0005644B"/>
    <w:rsid w:val="000667BC"/>
    <w:rsid w:val="000669F7"/>
    <w:rsid w:val="000F183D"/>
    <w:rsid w:val="00164A59"/>
    <w:rsid w:val="001703F4"/>
    <w:rsid w:val="001C0BB1"/>
    <w:rsid w:val="00202306"/>
    <w:rsid w:val="00223642"/>
    <w:rsid w:val="002513CC"/>
    <w:rsid w:val="002B612F"/>
    <w:rsid w:val="00302FA5"/>
    <w:rsid w:val="003168D2"/>
    <w:rsid w:val="00321558"/>
    <w:rsid w:val="0035561C"/>
    <w:rsid w:val="00365FBC"/>
    <w:rsid w:val="00385298"/>
    <w:rsid w:val="0040505F"/>
    <w:rsid w:val="004241D9"/>
    <w:rsid w:val="0044539F"/>
    <w:rsid w:val="00447991"/>
    <w:rsid w:val="00454662"/>
    <w:rsid w:val="00455C9D"/>
    <w:rsid w:val="00457C89"/>
    <w:rsid w:val="004C77E9"/>
    <w:rsid w:val="00515620"/>
    <w:rsid w:val="00541AFA"/>
    <w:rsid w:val="00582CD7"/>
    <w:rsid w:val="00585F06"/>
    <w:rsid w:val="00592467"/>
    <w:rsid w:val="005A415D"/>
    <w:rsid w:val="005E58ED"/>
    <w:rsid w:val="006356AA"/>
    <w:rsid w:val="006F0D9E"/>
    <w:rsid w:val="006F7C41"/>
    <w:rsid w:val="00726E99"/>
    <w:rsid w:val="00727C1C"/>
    <w:rsid w:val="0074269E"/>
    <w:rsid w:val="00745722"/>
    <w:rsid w:val="00760182"/>
    <w:rsid w:val="00781796"/>
    <w:rsid w:val="0081517B"/>
    <w:rsid w:val="0082497E"/>
    <w:rsid w:val="00847311"/>
    <w:rsid w:val="00890FC2"/>
    <w:rsid w:val="00895500"/>
    <w:rsid w:val="00905171"/>
    <w:rsid w:val="009671C2"/>
    <w:rsid w:val="00990829"/>
    <w:rsid w:val="009A7657"/>
    <w:rsid w:val="009C3AD3"/>
    <w:rsid w:val="00A07D12"/>
    <w:rsid w:val="00A2412E"/>
    <w:rsid w:val="00A337AA"/>
    <w:rsid w:val="00A755FD"/>
    <w:rsid w:val="00A8573B"/>
    <w:rsid w:val="00AA0B5F"/>
    <w:rsid w:val="00AE2397"/>
    <w:rsid w:val="00B211AD"/>
    <w:rsid w:val="00B214C8"/>
    <w:rsid w:val="00B2241C"/>
    <w:rsid w:val="00BC7B73"/>
    <w:rsid w:val="00C10D49"/>
    <w:rsid w:val="00CC6D5B"/>
    <w:rsid w:val="00D057C8"/>
    <w:rsid w:val="00D16007"/>
    <w:rsid w:val="00D40D40"/>
    <w:rsid w:val="00D63788"/>
    <w:rsid w:val="00E14616"/>
    <w:rsid w:val="00E27623"/>
    <w:rsid w:val="00E32281"/>
    <w:rsid w:val="00E72B2D"/>
    <w:rsid w:val="00EA02BE"/>
    <w:rsid w:val="00EA6871"/>
    <w:rsid w:val="00EC797E"/>
    <w:rsid w:val="00ED2A90"/>
    <w:rsid w:val="00EF532C"/>
    <w:rsid w:val="00F72194"/>
    <w:rsid w:val="00F736A4"/>
    <w:rsid w:val="00F96C18"/>
    <w:rsid w:val="00FB2125"/>
    <w:rsid w:val="00FC5E38"/>
    <w:rsid w:val="00FF5D04"/>
    <w:rsid w:val="023B46EC"/>
    <w:rsid w:val="0595717D"/>
    <w:rsid w:val="0A6E23EF"/>
    <w:rsid w:val="0BF16431"/>
    <w:rsid w:val="0D777AF2"/>
    <w:rsid w:val="1A9058A9"/>
    <w:rsid w:val="1BA177D8"/>
    <w:rsid w:val="2DDA4C9A"/>
    <w:rsid w:val="3267492D"/>
    <w:rsid w:val="34A915E9"/>
    <w:rsid w:val="42EA5C90"/>
    <w:rsid w:val="57FE7AAA"/>
    <w:rsid w:val="6489584E"/>
    <w:rsid w:val="6C264CF2"/>
    <w:rsid w:val="7B7E2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50" w:afterLines="50" w:line="312"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3"/>
    <w:qFormat/>
    <w:uiPriority w:val="0"/>
    <w:pPr>
      <w:keepNext/>
      <w:keepLines/>
      <w:spacing w:before="340" w:after="330"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qFormat/>
    <w:uiPriority w:val="39"/>
  </w:style>
  <w:style w:type="character" w:styleId="8">
    <w:name w:val="Strong"/>
    <w:basedOn w:val="7"/>
    <w:qFormat/>
    <w:uiPriority w:val="0"/>
    <w:rPr>
      <w:b/>
      <w:bCs/>
    </w:rPr>
  </w:style>
  <w:style w:type="character" w:styleId="9">
    <w:name w:val="Hyperlink"/>
    <w:basedOn w:val="7"/>
    <w:unhideWhenUsed/>
    <w:uiPriority w:val="99"/>
    <w:rPr>
      <w:color w:val="0563C1" w:themeColor="hyperlink"/>
      <w:u w:val="single"/>
      <w14:textFill>
        <w14:solidFill>
          <w14:schemeClr w14:val="hlink"/>
        </w14:solidFill>
      </w14:textFill>
    </w:rPr>
  </w:style>
  <w:style w:type="character" w:customStyle="1" w:styleId="10">
    <w:name w:val="页眉 字符"/>
    <w:basedOn w:val="7"/>
    <w:link w:val="4"/>
    <w:uiPriority w:val="0"/>
    <w:rPr>
      <w:kern w:val="2"/>
      <w:sz w:val="18"/>
      <w:szCs w:val="18"/>
    </w:rPr>
  </w:style>
  <w:style w:type="character" w:customStyle="1" w:styleId="11">
    <w:name w:val="页脚 字符"/>
    <w:basedOn w:val="7"/>
    <w:link w:val="3"/>
    <w:qFormat/>
    <w:uiPriority w:val="0"/>
    <w:rPr>
      <w:kern w:val="2"/>
      <w:sz w:val="18"/>
      <w:szCs w:val="18"/>
    </w:rPr>
  </w:style>
  <w:style w:type="paragraph" w:styleId="12">
    <w:name w:val="List Paragraph"/>
    <w:basedOn w:val="1"/>
    <w:uiPriority w:val="99"/>
    <w:pPr>
      <w:ind w:firstLine="420" w:firstLineChars="200"/>
    </w:pPr>
  </w:style>
  <w:style w:type="character" w:customStyle="1" w:styleId="13">
    <w:name w:val="标题 1 字符"/>
    <w:basedOn w:val="7"/>
    <w:link w:val="2"/>
    <w:uiPriority w:val="0"/>
    <w:rPr>
      <w:b/>
      <w:kern w:val="44"/>
      <w:sz w:val="44"/>
      <w:szCs w:val="24"/>
    </w:rPr>
  </w:style>
  <w:style w:type="character" w:customStyle="1" w:styleId="14">
    <w:name w:val="auto-style4"/>
    <w:basedOn w:val="7"/>
    <w:qFormat/>
    <w:uiPriority w:val="0"/>
  </w:style>
  <w:style w:type="paragraph" w:customStyle="1" w:styleId="15">
    <w:name w:val="样式1"/>
    <w:basedOn w:val="2"/>
    <w:link w:val="17"/>
    <w:qFormat/>
    <w:uiPriority w:val="0"/>
    <w:pPr>
      <w:numPr>
        <w:ilvl w:val="0"/>
        <w:numId w:val="1"/>
      </w:numPr>
      <w:spacing w:after="156"/>
      <w:jc w:val="left"/>
    </w:pPr>
  </w:style>
  <w:style w:type="paragraph" w:customStyle="1" w:styleId="16">
    <w:name w:val="样式2"/>
    <w:basedOn w:val="15"/>
    <w:link w:val="19"/>
    <w:qFormat/>
    <w:uiPriority w:val="0"/>
    <w:pPr>
      <w:numPr>
        <w:ilvl w:val="1"/>
      </w:numPr>
    </w:pPr>
    <w:rPr>
      <w:sz w:val="36"/>
      <w:szCs w:val="21"/>
    </w:rPr>
  </w:style>
  <w:style w:type="character" w:customStyle="1" w:styleId="17">
    <w:name w:val="样式1 字符"/>
    <w:basedOn w:val="13"/>
    <w:link w:val="15"/>
    <w:qFormat/>
    <w:uiPriority w:val="0"/>
    <w:rPr>
      <w:rFonts w:asciiTheme="minorHAnsi" w:hAnsiTheme="minorHAnsi" w:eastAsiaTheme="minorEastAsia" w:cstheme="minorBidi"/>
      <w:kern w:val="44"/>
      <w:sz w:val="44"/>
      <w:szCs w:val="24"/>
    </w:rPr>
  </w:style>
  <w:style w:type="paragraph" w:customStyle="1" w:styleId="18">
    <w:name w:val="TOC Heading"/>
    <w:basedOn w:val="2"/>
    <w:next w:val="1"/>
    <w:unhideWhenUsed/>
    <w:qFormat/>
    <w:uiPriority w:val="39"/>
    <w:pPr>
      <w:widowControl/>
      <w:spacing w:before="240" w:after="0" w:afterLines="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19">
    <w:name w:val="样式2 字符"/>
    <w:basedOn w:val="17"/>
    <w:link w:val="16"/>
    <w:qFormat/>
    <w:uiPriority w:val="0"/>
    <w:rPr>
      <w:rFonts w:asciiTheme="minorHAnsi" w:hAnsiTheme="minorHAnsi" w:eastAsiaTheme="minorEastAsia" w:cstheme="minorBidi"/>
      <w:kern w:val="44"/>
      <w:sz w:val="36"/>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445A0-7CC2-464F-B073-C2D49783A6A2}">
  <ds:schemaRefs/>
</ds:datastoreItem>
</file>

<file path=docProps/app.xml><?xml version="1.0" encoding="utf-8"?>
<Properties xmlns="http://schemas.openxmlformats.org/officeDocument/2006/extended-properties" xmlns:vt="http://schemas.openxmlformats.org/officeDocument/2006/docPropsVTypes">
  <Template>Normal</Template>
  <Pages>16</Pages>
  <Words>2227</Words>
  <Characters>2258</Characters>
  <Lines>21</Lines>
  <Paragraphs>6</Paragraphs>
  <TotalTime>0</TotalTime>
  <ScaleCrop>false</ScaleCrop>
  <LinksUpToDate>false</LinksUpToDate>
  <CharactersWithSpaces>2402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2022-12-08T08:16:00Z</dcterms:created>
  <dc:creator>侯</dc:creator>
  <cp:lastModifiedBy>风雨1398396108</cp:lastModifiedBy>
  <dcterms:modified xsi:type="dcterms:W3CDTF">2023-03-02T08:25:43Z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C9F736F76BC746CE99CD6D2F4FDA9564</vt:lpwstr>
  </property>
</Properties>
</file>